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29F4DF" w14:textId="77777777" w:rsidR="00E9285E" w:rsidRPr="00E9285E" w:rsidRDefault="00E9285E" w:rsidP="00E9285E">
      <w:pPr>
        <w:spacing w:after="0" w:line="276" w:lineRule="auto"/>
        <w:jc w:val="center"/>
        <w:rPr>
          <w:rFonts w:ascii="Calibri" w:eastAsia="Calibri" w:hAnsi="Calibri" w:cs="Segoe UI"/>
          <w:b/>
          <w:bCs/>
          <w:sz w:val="28"/>
          <w:szCs w:val="28"/>
          <w:lang w:val="en-GB" w:eastAsia="en-GB"/>
        </w:rPr>
      </w:pPr>
    </w:p>
    <w:p w14:paraId="7A42E029" w14:textId="087F7C06" w:rsidR="009251C3" w:rsidRDefault="001B1D46" w:rsidP="009251C3">
      <w:pPr>
        <w:spacing w:after="0"/>
        <w:ind w:left="360"/>
        <w:jc w:val="center"/>
        <w:rPr>
          <w:rFonts w:ascii="Calibri" w:eastAsia="Calibri" w:hAnsi="Calibri" w:cs="Segoe UI"/>
          <w:b/>
          <w:bCs/>
          <w:sz w:val="28"/>
          <w:szCs w:val="28"/>
        </w:rPr>
      </w:pPr>
      <w:r>
        <w:rPr>
          <w:rFonts w:ascii="Calibri" w:hAnsi="Calibri"/>
          <w:b/>
          <w:sz w:val="28"/>
        </w:rPr>
        <w:t xml:space="preserve">DISCOVERY SE PREPARA PARA LLEVAR EL LUJO A LOS VIAJES POR CARRETERA CON LAS NUEVAS EDICIONES TEMPEST Y GEMINI </w:t>
      </w:r>
    </w:p>
    <w:p w14:paraId="414662D8" w14:textId="77777777" w:rsidR="002D2ABE" w:rsidRPr="00856890" w:rsidRDefault="002D2ABE" w:rsidP="009251C3">
      <w:pPr>
        <w:spacing w:after="0"/>
        <w:ind w:left="360"/>
        <w:jc w:val="center"/>
        <w:rPr>
          <w:rFonts w:ascii="Calibri" w:eastAsia="Calibri" w:hAnsi="Calibri" w:cs="Segoe UI"/>
          <w:b/>
          <w:bCs/>
          <w:sz w:val="28"/>
          <w:szCs w:val="28"/>
          <w:lang w:eastAsia="en-GB"/>
        </w:rPr>
      </w:pPr>
    </w:p>
    <w:p w14:paraId="71038255" w14:textId="58CC6906" w:rsidR="002D2ABE" w:rsidRDefault="00856890" w:rsidP="009251C3">
      <w:pPr>
        <w:spacing w:after="0"/>
        <w:ind w:left="360"/>
        <w:jc w:val="center"/>
        <w:rPr>
          <w:rFonts w:ascii="Calibri" w:eastAsia="Calibri" w:hAnsi="Calibri" w:cs="Segoe UI"/>
          <w:b/>
          <w:bCs/>
          <w:sz w:val="28"/>
          <w:szCs w:val="28"/>
          <w:lang w:val="en" w:eastAsia="en-GB"/>
        </w:rPr>
      </w:pPr>
      <w:r w:rsidRPr="00856890">
        <w:rPr>
          <w:rFonts w:ascii="Calibri" w:eastAsia="Calibri" w:hAnsi="Calibri" w:cs="Segoe UI"/>
          <w:b/>
          <w:bCs/>
          <w:noProof/>
          <w:sz w:val="28"/>
          <w:szCs w:val="28"/>
          <w:lang w:val="en" w:eastAsia="en-GB"/>
        </w:rPr>
        <w:drawing>
          <wp:inline distT="0" distB="0" distL="0" distR="0" wp14:anchorId="1FCD3689" wp14:editId="1221753D">
            <wp:extent cx="5943600" cy="3340100"/>
            <wp:effectExtent l="0" t="0" r="0" b="0"/>
            <wp:docPr id="2028166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66C45817" w14:textId="77777777" w:rsidR="002D2ABE" w:rsidRDefault="002D2ABE" w:rsidP="009251C3">
      <w:pPr>
        <w:spacing w:after="0"/>
        <w:ind w:left="360"/>
        <w:jc w:val="center"/>
        <w:rPr>
          <w:rFonts w:ascii="Calibri" w:eastAsia="Calibri" w:hAnsi="Calibri" w:cs="Segoe UI"/>
          <w:b/>
          <w:bCs/>
          <w:sz w:val="28"/>
          <w:szCs w:val="28"/>
          <w:lang w:val="en" w:eastAsia="en-GB"/>
        </w:rPr>
      </w:pPr>
    </w:p>
    <w:p w14:paraId="1BCD0E6E" w14:textId="77777777" w:rsidR="002D2ABE" w:rsidRDefault="002D2ABE" w:rsidP="00E9285E">
      <w:pPr>
        <w:spacing w:after="0"/>
        <w:ind w:left="360"/>
        <w:jc w:val="center"/>
        <w:rPr>
          <w:rFonts w:ascii="Calibri" w:eastAsia="Calibri" w:hAnsi="Calibri" w:cs="Calibri"/>
          <w:sz w:val="22"/>
          <w:szCs w:val="22"/>
        </w:rPr>
      </w:pPr>
    </w:p>
    <w:p w14:paraId="2CB636F4" w14:textId="77777777" w:rsidR="002D2ABE" w:rsidRPr="00E9285E" w:rsidRDefault="002D2ABE" w:rsidP="00856890">
      <w:pPr>
        <w:spacing w:after="0"/>
        <w:ind w:left="360"/>
        <w:jc w:val="both"/>
        <w:rPr>
          <w:rFonts w:ascii="Calibri" w:eastAsia="Calibri" w:hAnsi="Calibri" w:cs="Calibri"/>
          <w:sz w:val="22"/>
          <w:szCs w:val="22"/>
        </w:rPr>
      </w:pPr>
    </w:p>
    <w:p w14:paraId="336027CE" w14:textId="702634C2" w:rsidR="0058397E" w:rsidRDefault="00BE549E" w:rsidP="00856890">
      <w:pPr>
        <w:numPr>
          <w:ilvl w:val="0"/>
          <w:numId w:val="8"/>
        </w:numPr>
        <w:spacing w:after="220" w:line="276" w:lineRule="auto"/>
        <w:ind w:left="714" w:hanging="357"/>
        <w:jc w:val="both"/>
        <w:rPr>
          <w:rFonts w:asciiTheme="minorHAnsi" w:hAnsiTheme="minorHAnsi" w:cstheme="minorHAnsi"/>
          <w:sz w:val="22"/>
          <w:szCs w:val="22"/>
        </w:rPr>
      </w:pPr>
      <w:r>
        <w:rPr>
          <w:rFonts w:asciiTheme="minorHAnsi" w:hAnsiTheme="minorHAnsi"/>
          <w:b/>
          <w:sz w:val="22"/>
        </w:rPr>
        <w:t xml:space="preserve">Aventuras en familia: </w:t>
      </w:r>
      <w:r>
        <w:rPr>
          <w:rFonts w:asciiTheme="minorHAnsi" w:hAnsiTheme="minorHAnsi"/>
          <w:sz w:val="22"/>
        </w:rPr>
        <w:t>La gama de vehículos Discovery con tracción total se amplía con dos nuevos modelos de edición especial y nuevas opciones para disfrutar al máximo de los viajes en familia</w:t>
      </w:r>
      <w:r w:rsidR="00856890">
        <w:rPr>
          <w:rFonts w:asciiTheme="minorHAnsi" w:hAnsiTheme="minorHAnsi"/>
          <w:sz w:val="22"/>
        </w:rPr>
        <w:t>.</w:t>
      </w:r>
    </w:p>
    <w:p w14:paraId="176BBD5A" w14:textId="04C2D74A" w:rsidR="009251C3" w:rsidRPr="009251C3" w:rsidRDefault="007B2547" w:rsidP="00856890">
      <w:pPr>
        <w:numPr>
          <w:ilvl w:val="0"/>
          <w:numId w:val="8"/>
        </w:numPr>
        <w:spacing w:after="220" w:line="276" w:lineRule="auto"/>
        <w:ind w:left="714" w:hanging="357"/>
        <w:jc w:val="both"/>
        <w:rPr>
          <w:rFonts w:asciiTheme="minorHAnsi" w:hAnsiTheme="minorHAnsi" w:cstheme="minorBidi"/>
          <w:sz w:val="22"/>
          <w:szCs w:val="22"/>
        </w:rPr>
      </w:pPr>
      <w:r>
        <w:rPr>
          <w:rFonts w:asciiTheme="minorHAnsi" w:hAnsiTheme="minorHAnsi"/>
          <w:b/>
          <w:sz w:val="22"/>
        </w:rPr>
        <w:t>Discovery Tempest:</w:t>
      </w:r>
      <w:r>
        <w:rPr>
          <w:rFonts w:asciiTheme="minorHAnsi" w:hAnsiTheme="minorHAnsi"/>
          <w:sz w:val="22"/>
        </w:rPr>
        <w:t xml:space="preserve"> El nuevo modelo insignia se postula como el Discovery más lujoso de todos los tiempos, con características exclusivas como una carrocería con acabado mate que realza el atractivo de este SUV familiar de siete plazas</w:t>
      </w:r>
      <w:r w:rsidR="00856890">
        <w:rPr>
          <w:rFonts w:asciiTheme="minorHAnsi" w:hAnsiTheme="minorHAnsi"/>
          <w:sz w:val="22"/>
        </w:rPr>
        <w:t>.</w:t>
      </w:r>
    </w:p>
    <w:p w14:paraId="1B4BE576" w14:textId="41C9D912" w:rsidR="009251C3" w:rsidRPr="009251C3" w:rsidRDefault="009251C3" w:rsidP="00856890">
      <w:pPr>
        <w:numPr>
          <w:ilvl w:val="0"/>
          <w:numId w:val="8"/>
        </w:numPr>
        <w:spacing w:after="220" w:line="276" w:lineRule="auto"/>
        <w:ind w:left="714" w:hanging="357"/>
        <w:jc w:val="both"/>
        <w:rPr>
          <w:rFonts w:asciiTheme="minorHAnsi" w:hAnsiTheme="minorHAnsi" w:cstheme="minorHAnsi"/>
          <w:sz w:val="22"/>
          <w:szCs w:val="22"/>
        </w:rPr>
      </w:pPr>
      <w:r>
        <w:rPr>
          <w:rFonts w:asciiTheme="minorHAnsi" w:hAnsiTheme="minorHAnsi"/>
          <w:b/>
          <w:sz w:val="22"/>
        </w:rPr>
        <w:t>Discovery Gemini:</w:t>
      </w:r>
      <w:r>
        <w:rPr>
          <w:rFonts w:asciiTheme="minorHAnsi" w:hAnsiTheme="minorHAnsi"/>
          <w:sz w:val="22"/>
        </w:rPr>
        <w:t xml:space="preserve"> Un homenaje vanguardista al ingenioso diseño del Discovery original de 1989, con detalles de diseño exclusivos y opciones de color como el </w:t>
      </w:r>
      <w:proofErr w:type="spellStart"/>
      <w:r>
        <w:rPr>
          <w:rFonts w:asciiTheme="minorHAnsi" w:hAnsiTheme="minorHAnsi"/>
          <w:sz w:val="22"/>
        </w:rPr>
        <w:t>Sedona</w:t>
      </w:r>
      <w:proofErr w:type="spellEnd"/>
      <w:r>
        <w:rPr>
          <w:rFonts w:asciiTheme="minorHAnsi" w:hAnsiTheme="minorHAnsi"/>
          <w:sz w:val="22"/>
        </w:rPr>
        <w:t xml:space="preserve"> Red</w:t>
      </w:r>
      <w:r w:rsidR="00856890">
        <w:rPr>
          <w:rFonts w:asciiTheme="minorHAnsi" w:hAnsiTheme="minorHAnsi"/>
          <w:sz w:val="22"/>
        </w:rPr>
        <w:t>.</w:t>
      </w:r>
    </w:p>
    <w:p w14:paraId="4CA7627D" w14:textId="7799614D" w:rsidR="009251C3" w:rsidRPr="009251C3" w:rsidRDefault="009251C3" w:rsidP="00856890">
      <w:pPr>
        <w:numPr>
          <w:ilvl w:val="0"/>
          <w:numId w:val="8"/>
        </w:numPr>
        <w:spacing w:after="220" w:line="276" w:lineRule="auto"/>
        <w:ind w:left="714" w:hanging="357"/>
        <w:jc w:val="both"/>
        <w:rPr>
          <w:rFonts w:asciiTheme="minorHAnsi" w:hAnsiTheme="minorHAnsi" w:cstheme="minorHAnsi"/>
          <w:sz w:val="22"/>
          <w:szCs w:val="22"/>
        </w:rPr>
      </w:pPr>
      <w:r>
        <w:rPr>
          <w:rFonts w:asciiTheme="minorHAnsi" w:hAnsiTheme="minorHAnsi"/>
          <w:b/>
          <w:sz w:val="22"/>
        </w:rPr>
        <w:t>Opcionales meditados</w:t>
      </w:r>
      <w:r>
        <w:rPr>
          <w:rFonts w:asciiTheme="minorHAnsi" w:hAnsiTheme="minorHAnsi"/>
          <w:sz w:val="22"/>
        </w:rPr>
        <w:t>: Los paquetes opcionales individuales Beach Days (Playa), Road Trips (Carretera) y Snow Days (Nieve) complementan la capacidad de remolque de 3.500 kg del Discovery para que los clientes puedan aprovechar al máximo la excepcional comodidad y versatilidad todoterreno del modelo</w:t>
      </w:r>
      <w:r w:rsidR="00856890">
        <w:rPr>
          <w:rFonts w:asciiTheme="minorHAnsi" w:hAnsiTheme="minorHAnsi"/>
          <w:sz w:val="22"/>
        </w:rPr>
        <w:t>.</w:t>
      </w:r>
    </w:p>
    <w:p w14:paraId="4C7A3AB6" w14:textId="284145B8" w:rsidR="009251C3" w:rsidRPr="009251C3" w:rsidRDefault="009251C3" w:rsidP="00856890">
      <w:pPr>
        <w:numPr>
          <w:ilvl w:val="0"/>
          <w:numId w:val="8"/>
        </w:numPr>
        <w:spacing w:after="220" w:line="276" w:lineRule="auto"/>
        <w:ind w:left="714" w:hanging="357"/>
        <w:jc w:val="both"/>
        <w:rPr>
          <w:rFonts w:asciiTheme="minorHAnsi" w:hAnsiTheme="minorHAnsi" w:cstheme="minorHAnsi"/>
          <w:sz w:val="22"/>
          <w:szCs w:val="22"/>
        </w:rPr>
      </w:pPr>
      <w:r>
        <w:rPr>
          <w:rFonts w:asciiTheme="minorHAnsi" w:hAnsiTheme="minorHAnsi"/>
          <w:b/>
          <w:sz w:val="22"/>
        </w:rPr>
        <w:t>Ya a la venta:</w:t>
      </w:r>
      <w:r>
        <w:rPr>
          <w:rFonts w:asciiTheme="minorHAnsi" w:hAnsiTheme="minorHAnsi"/>
          <w:sz w:val="22"/>
        </w:rPr>
        <w:t xml:space="preserve"> El Discovery está disponible </w:t>
      </w:r>
      <w:r w:rsidR="00856890">
        <w:rPr>
          <w:rFonts w:asciiTheme="minorHAnsi" w:hAnsiTheme="minorHAnsi"/>
          <w:sz w:val="22"/>
        </w:rPr>
        <w:t xml:space="preserve">en la red oficial de concesionarios de JLR </w:t>
      </w:r>
      <w:r>
        <w:rPr>
          <w:rFonts w:asciiTheme="minorHAnsi" w:hAnsiTheme="minorHAnsi"/>
          <w:sz w:val="22"/>
        </w:rPr>
        <w:t>con un PVP a partir de</w:t>
      </w:r>
      <w:r w:rsidR="00856890">
        <w:rPr>
          <w:rFonts w:asciiTheme="minorHAnsi" w:hAnsiTheme="minorHAnsi"/>
          <w:sz w:val="22"/>
        </w:rPr>
        <w:t xml:space="preserve"> 88.500€</w:t>
      </w:r>
      <w:r>
        <w:rPr>
          <w:rFonts w:asciiTheme="minorHAnsi" w:hAnsiTheme="minorHAnsi"/>
          <w:sz w:val="22"/>
        </w:rPr>
        <w:t xml:space="preserve"> en </w:t>
      </w:r>
      <w:r w:rsidR="00856890">
        <w:rPr>
          <w:rFonts w:asciiTheme="minorHAnsi" w:hAnsiTheme="minorHAnsi"/>
          <w:sz w:val="22"/>
        </w:rPr>
        <w:t>España</w:t>
      </w:r>
      <w:r>
        <w:rPr>
          <w:rFonts w:asciiTheme="minorHAnsi" w:hAnsiTheme="minorHAnsi"/>
          <w:sz w:val="22"/>
        </w:rPr>
        <w:t xml:space="preserve">. </w:t>
      </w:r>
      <w:r>
        <w:rPr>
          <w:rFonts w:ascii="Calibri" w:hAnsi="Calibri"/>
          <w:sz w:val="22"/>
        </w:rPr>
        <w:t xml:space="preserve">Para configurar el tuyo, visita: </w:t>
      </w:r>
      <w:hyperlink r:id="rId12" w:history="1">
        <w:r w:rsidR="00856890" w:rsidRPr="00A366F7">
          <w:rPr>
            <w:rStyle w:val="Hyperlink"/>
            <w:rFonts w:ascii="Calibri" w:hAnsi="Calibri"/>
            <w:sz w:val="22"/>
          </w:rPr>
          <w:t>https://www.landrover.es/discovery/discovery/index.html</w:t>
        </w:r>
      </w:hyperlink>
      <w:r w:rsidR="00856890">
        <w:rPr>
          <w:rFonts w:ascii="Calibri" w:hAnsi="Calibri"/>
          <w:sz w:val="22"/>
        </w:rPr>
        <w:t xml:space="preserve"> </w:t>
      </w:r>
    </w:p>
    <w:p w14:paraId="241BA9CB" w14:textId="77777777" w:rsidR="00E9285E" w:rsidRPr="007C662E" w:rsidRDefault="00E9285E" w:rsidP="00E9285E">
      <w:pPr>
        <w:spacing w:after="80"/>
        <w:rPr>
          <w:rFonts w:ascii="Calibri" w:eastAsia="Calibri" w:hAnsi="Calibri" w:cs="Calibri"/>
          <w:b/>
          <w:bCs/>
          <w:sz w:val="22"/>
          <w:szCs w:val="22"/>
        </w:rPr>
      </w:pPr>
    </w:p>
    <w:p w14:paraId="0FA0CEC1" w14:textId="6AEFE87F" w:rsidR="007B008B" w:rsidRDefault="00856890" w:rsidP="00856890">
      <w:pPr>
        <w:spacing w:after="220" w:line="360" w:lineRule="auto"/>
        <w:jc w:val="both"/>
        <w:rPr>
          <w:rFonts w:ascii="Calibri" w:eastAsia="Calibri" w:hAnsi="Calibri" w:cs="Calibri"/>
          <w:sz w:val="22"/>
          <w:szCs w:val="22"/>
        </w:rPr>
      </w:pPr>
      <w:r>
        <w:rPr>
          <w:rFonts w:ascii="Calibri" w:hAnsi="Calibri"/>
          <w:b/>
          <w:sz w:val="22"/>
        </w:rPr>
        <w:t xml:space="preserve">Madrid, 16 de mayo de 2025: </w:t>
      </w:r>
      <w:r w:rsidR="00E9285E">
        <w:rPr>
          <w:rFonts w:ascii="Calibri" w:hAnsi="Calibri"/>
          <w:sz w:val="22"/>
        </w:rPr>
        <w:t xml:space="preserve">Discovery refuerza su atractivo para las familias con dos nuevas ediciones especiales y actualizaciones en toda la gama que mejoran tanto el diseño como la versatilidad familiar del SUV de siete plazas. </w:t>
      </w:r>
    </w:p>
    <w:p w14:paraId="776C902F" w14:textId="6437DEA0" w:rsidR="00BA0343" w:rsidRDefault="00BA0343" w:rsidP="00856890">
      <w:pPr>
        <w:spacing w:after="220" w:line="360" w:lineRule="auto"/>
        <w:jc w:val="both"/>
        <w:rPr>
          <w:rFonts w:ascii="Calibri" w:eastAsia="Calibri" w:hAnsi="Calibri" w:cs="Calibri"/>
          <w:sz w:val="22"/>
          <w:szCs w:val="22"/>
        </w:rPr>
      </w:pPr>
      <w:r>
        <w:rPr>
          <w:rFonts w:ascii="Calibri" w:hAnsi="Calibri"/>
          <w:sz w:val="22"/>
        </w:rPr>
        <w:t xml:space="preserve">Las nuevas ediciones Discovery Tempest y Gemini rinden homenaje al legado de los 35 años de vida del Discovery con sutiles guiños a la historia del modelo en sus nombres, que también inspiran sus exclusivos detalles de diseño. </w:t>
      </w:r>
    </w:p>
    <w:p w14:paraId="6F22D4FA" w14:textId="5B520F7A" w:rsidR="009251C3" w:rsidRDefault="0095781E" w:rsidP="00856890">
      <w:pPr>
        <w:spacing w:after="220" w:line="360" w:lineRule="auto"/>
        <w:jc w:val="both"/>
        <w:rPr>
          <w:rFonts w:ascii="Calibri" w:eastAsia="Calibri" w:hAnsi="Calibri" w:cs="Calibri"/>
          <w:sz w:val="22"/>
          <w:szCs w:val="22"/>
        </w:rPr>
      </w:pPr>
      <w:r>
        <w:rPr>
          <w:rFonts w:ascii="Calibri" w:hAnsi="Calibri"/>
          <w:sz w:val="22"/>
        </w:rPr>
        <w:t>Además de las nuevas ediciones Tempest y Gemini, Discovery también ofrece nuevas opciones de llantas, equipamiento mejorado y una nueva gama de meditados paquetes de accesorios para sacar el máximo partido a las aventuras familiares del día a día.</w:t>
      </w:r>
    </w:p>
    <w:p w14:paraId="6BD73B1F" w14:textId="72595E68" w:rsidR="00E91075" w:rsidRPr="0017674B" w:rsidRDefault="00932366" w:rsidP="00856890">
      <w:pPr>
        <w:spacing w:after="220" w:line="360" w:lineRule="auto"/>
        <w:jc w:val="both"/>
        <w:rPr>
          <w:rFonts w:ascii="Calibri" w:eastAsia="Calibri" w:hAnsi="Calibri" w:cs="Calibri"/>
          <w:i/>
          <w:iCs/>
          <w:color w:val="FF0000"/>
          <w:sz w:val="22"/>
          <w:szCs w:val="22"/>
        </w:rPr>
      </w:pPr>
      <w:r>
        <w:rPr>
          <w:rFonts w:ascii="Calibri" w:hAnsi="Calibri"/>
          <w:b/>
          <w:sz w:val="22"/>
        </w:rPr>
        <w:t>Joelle Taylor, Head of Discovery Strategy, Product and Services, declaró:</w:t>
      </w:r>
      <w:r>
        <w:rPr>
          <w:rFonts w:ascii="Calibri" w:hAnsi="Calibri"/>
          <w:sz w:val="22"/>
        </w:rPr>
        <w:t xml:space="preserve"> </w:t>
      </w:r>
      <w:r>
        <w:rPr>
          <w:rFonts w:ascii="Calibri" w:hAnsi="Calibri"/>
          <w:i/>
          <w:sz w:val="22"/>
        </w:rPr>
        <w:t>"Discovery es la opción perfecta para quienes disfrutan improvisando aventuras con toda la familia. Como madre de dos niñas pequeñas, sé por propia experiencia lo bien que se adapta este vehículo a todo lo que supone la vida en familia. Gracias a su amplio y versátil interior de siete plazas y a sus excepcionales prestaciones, tengo la seguridad de que llegaremos cómodamente a nuestro destino con todo lo que necesitamos. Los nuevos detalles de diseño, los paquetes de opcionales especiales para este estilo de vida y las llamativas ediciones Tempest y Gemini consiguen que la gama sea más atractiva que nunca".</w:t>
      </w:r>
    </w:p>
    <w:p w14:paraId="72960316" w14:textId="0F207939" w:rsidR="00E75880" w:rsidRPr="00050301" w:rsidRDefault="00E75880" w:rsidP="00856890">
      <w:pPr>
        <w:spacing w:after="220" w:line="360" w:lineRule="auto"/>
        <w:jc w:val="both"/>
        <w:rPr>
          <w:rFonts w:ascii="Calibri" w:eastAsia="Calibri" w:hAnsi="Calibri" w:cs="Calibri"/>
          <w:b/>
          <w:bCs/>
          <w:sz w:val="22"/>
          <w:szCs w:val="22"/>
        </w:rPr>
      </w:pPr>
      <w:r>
        <w:rPr>
          <w:rFonts w:ascii="Calibri" w:hAnsi="Calibri"/>
          <w:b/>
          <w:sz w:val="22"/>
        </w:rPr>
        <w:t>Discovery Tempest</w:t>
      </w:r>
    </w:p>
    <w:p w14:paraId="52084562" w14:textId="3E243F7C" w:rsidR="00615498" w:rsidRDefault="00852240" w:rsidP="00856890">
      <w:pPr>
        <w:spacing w:after="220" w:line="360" w:lineRule="auto"/>
        <w:jc w:val="both"/>
        <w:rPr>
          <w:rFonts w:ascii="Calibri" w:eastAsia="Calibri" w:hAnsi="Calibri" w:cs="Calibri"/>
          <w:sz w:val="22"/>
          <w:szCs w:val="22"/>
        </w:rPr>
      </w:pPr>
      <w:r>
        <w:rPr>
          <w:rFonts w:ascii="Calibri" w:hAnsi="Calibri"/>
          <w:sz w:val="22"/>
        </w:rPr>
        <w:t>La nueva edición Tempest es la joya de la corona de la familia: el Discovery más lujoso, cómodo y repleto de especificaciones de la historia. Tempest toma su nombre del programa secreto de desarrollo del Discovery de segunda generación que salió al mercado en 1998, uno de los modelos más conocidos de la marca.</w:t>
      </w:r>
    </w:p>
    <w:p w14:paraId="08BF5808" w14:textId="74EB8113" w:rsidR="003209E7" w:rsidRDefault="00E44B80" w:rsidP="00856890">
      <w:pPr>
        <w:spacing w:after="220" w:line="360" w:lineRule="auto"/>
        <w:jc w:val="both"/>
        <w:rPr>
          <w:rFonts w:ascii="Calibri" w:eastAsia="Calibri" w:hAnsi="Calibri" w:cs="Calibri"/>
          <w:sz w:val="22"/>
          <w:szCs w:val="22"/>
        </w:rPr>
      </w:pPr>
      <w:r>
        <w:rPr>
          <w:rFonts w:ascii="Calibri" w:hAnsi="Calibri"/>
          <w:sz w:val="22"/>
        </w:rPr>
        <w:t>El Discovery Tempest está disponible en tres colores de carrocería y cuenta con una película protectora mate exclusiva que se estrena por primera vez en la familia Discovery. Los clientes pueden elegir entre los colores Charente Grey, Varesine Blue y Carpathian Grey con la película protectora mate.</w:t>
      </w:r>
    </w:p>
    <w:p w14:paraId="53D78D87" w14:textId="6F1925B2"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 xml:space="preserve">Se incluye de serie un techo en contraste en color Petra Copper Gloss, que se ofrece por primera vez en el Discovery, aunque también, como opcional, se puede elegir el color Narvik Gloss Black. Los tonos se complementan con el acabado en color Petra Copper Gloss de los detalles de diseño exterior, como la </w:t>
      </w:r>
      <w:r>
        <w:rPr>
          <w:rFonts w:ascii="Calibri" w:hAnsi="Calibri"/>
          <w:sz w:val="22"/>
        </w:rPr>
        <w:lastRenderedPageBreak/>
        <w:t>rejilla de ventilación, la inscripción Discovery y las inserciones del paragolpes inferior. Las llantas de aleación de 22</w:t>
      </w:r>
      <w:r>
        <w:rPr>
          <w:sz w:val="22"/>
        </w:rPr>
        <w:t xml:space="preserve"> </w:t>
      </w:r>
      <w:r>
        <w:rPr>
          <w:rFonts w:ascii="Calibri" w:hAnsi="Calibri"/>
          <w:sz w:val="22"/>
        </w:rPr>
        <w:t>pulgadas Diamond Turned Style 5124 se realzan con un lacado tintado en color Petra Copper y detalles en Gloss Black: un nuevo acabado para Discovery y exclusivo de la edición Tempest.</w:t>
      </w:r>
    </w:p>
    <w:p w14:paraId="28EEC8D5" w14:textId="5A0197D0" w:rsidR="00602B9B" w:rsidRDefault="009251C3" w:rsidP="00856890">
      <w:pPr>
        <w:spacing w:after="220" w:line="360" w:lineRule="auto"/>
        <w:jc w:val="both"/>
        <w:rPr>
          <w:rFonts w:ascii="Calibri" w:eastAsia="Calibri" w:hAnsi="Calibri" w:cs="Calibri"/>
          <w:sz w:val="22"/>
          <w:szCs w:val="22"/>
        </w:rPr>
      </w:pPr>
      <w:r>
        <w:rPr>
          <w:rFonts w:ascii="Calibri" w:hAnsi="Calibri"/>
          <w:sz w:val="22"/>
        </w:rPr>
        <w:t>Otro detalle característico de la edición Tempest es la exclusiva insignia que adorna los pilares B, los estribos, las luces de orientación y los acabados interiores</w:t>
      </w:r>
      <w:r>
        <w:rPr>
          <w:rFonts w:asciiTheme="minorHAnsi" w:hAnsiTheme="minorHAnsi"/>
          <w:sz w:val="22"/>
        </w:rPr>
        <w:t>. El gráfico en espiral Tempest evoca la potencia y el movimiento.</w:t>
      </w:r>
      <w:r>
        <w:rPr>
          <w:rFonts w:ascii="Calibri" w:hAnsi="Calibri"/>
          <w:sz w:val="22"/>
        </w:rPr>
        <w:t xml:space="preserve"> El habitáculo se acentúa con detalles en aluminio Shadow y tapicería con revestimiento de piel Windsor en color Ebony.</w:t>
      </w:r>
    </w:p>
    <w:p w14:paraId="16110D21" w14:textId="3FBDE7C8" w:rsidR="00615498" w:rsidRPr="00050301" w:rsidRDefault="00615498" w:rsidP="00856890">
      <w:pPr>
        <w:spacing w:after="220" w:line="360" w:lineRule="auto"/>
        <w:jc w:val="both"/>
        <w:rPr>
          <w:rFonts w:ascii="Calibri" w:eastAsia="Calibri" w:hAnsi="Calibri" w:cs="Calibri"/>
          <w:b/>
          <w:bCs/>
          <w:sz w:val="22"/>
          <w:szCs w:val="22"/>
        </w:rPr>
      </w:pPr>
      <w:r>
        <w:rPr>
          <w:rFonts w:ascii="Calibri" w:hAnsi="Calibri"/>
          <w:b/>
          <w:sz w:val="22"/>
        </w:rPr>
        <w:t>Discovery Gemini</w:t>
      </w:r>
    </w:p>
    <w:p w14:paraId="1474ED59" w14:textId="716FE4A5" w:rsidR="00615498" w:rsidRDefault="0010424F" w:rsidP="00856890">
      <w:pPr>
        <w:spacing w:after="220" w:line="360" w:lineRule="auto"/>
        <w:jc w:val="both"/>
        <w:rPr>
          <w:rFonts w:ascii="Calibri" w:eastAsia="Calibri" w:hAnsi="Calibri" w:cs="Calibri"/>
          <w:sz w:val="22"/>
          <w:szCs w:val="22"/>
        </w:rPr>
      </w:pPr>
      <w:r>
        <w:rPr>
          <w:rFonts w:ascii="Calibri" w:hAnsi="Calibri"/>
          <w:sz w:val="22"/>
        </w:rPr>
        <w:t xml:space="preserve">La edición Gemini es un tributo vanguardista al ingenioso diseño e ingeniería del Discovery, que ha permitido disfrutar de aventuras en familia durante más de 35 años. Gemini era el nombre en clave del innovador, potente y eficiente motor diésel </w:t>
      </w:r>
      <w:r w:rsidR="00091FFA">
        <w:rPr>
          <w:rFonts w:ascii="Calibri" w:hAnsi="Calibri"/>
          <w:sz w:val="22"/>
        </w:rPr>
        <w:t>TDI</w:t>
      </w:r>
      <w:r>
        <w:rPr>
          <w:rFonts w:ascii="Calibri" w:hAnsi="Calibri"/>
          <w:sz w:val="22"/>
        </w:rPr>
        <w:t xml:space="preserve"> que propulsó el Discovery original a partir de 1989, aportando nuevos niveles de refinamiento a la gama de motores.</w:t>
      </w:r>
    </w:p>
    <w:p w14:paraId="0C110B4A" w14:textId="1C22C602" w:rsidR="009251C3" w:rsidRPr="009251C3" w:rsidRDefault="0073570F" w:rsidP="00856890">
      <w:pPr>
        <w:spacing w:after="220" w:line="360" w:lineRule="auto"/>
        <w:jc w:val="both"/>
        <w:rPr>
          <w:rFonts w:ascii="Calibri" w:eastAsia="Calibri" w:hAnsi="Calibri" w:cs="Calibri"/>
          <w:sz w:val="22"/>
          <w:szCs w:val="22"/>
        </w:rPr>
      </w:pPr>
      <w:r>
        <w:rPr>
          <w:rFonts w:ascii="Calibri" w:hAnsi="Calibri"/>
          <w:sz w:val="22"/>
        </w:rPr>
        <w:t xml:space="preserve">El Discovery Gemini está disponible en seis colores exteriores, entre los que se incluye el Sedona Red como primicia en el Discovery y exclusivo de esta edición, con techo en contraste en tono Narvik Gloss Black. Los detalles en color Gloss Black se extienden al revestimiento inferior de la carrocería y a las rejillas de ventilación delanteras, y se realzan con el color Atlas Gloss del contorno de la parrilla y la inscripción Discovery. </w:t>
      </w:r>
    </w:p>
    <w:p w14:paraId="49BCC93E" w14:textId="4BC3503C" w:rsidR="007C662E" w:rsidRDefault="00670FF0" w:rsidP="00856890">
      <w:pPr>
        <w:spacing w:after="220" w:line="360" w:lineRule="auto"/>
        <w:jc w:val="both"/>
      </w:pPr>
      <w:r>
        <w:rPr>
          <w:rFonts w:ascii="Calibri" w:hAnsi="Calibri"/>
          <w:sz w:val="22"/>
        </w:rPr>
        <w:t xml:space="preserve">También incluye un gráfico especial Gemini en las placas del pilar B, los estribos y los acabados interiores, así como las nuevas llantas de aleación Style 7001 de 21 pulgadas y siete radios dobles con acabado Diamond Turned Silver. </w:t>
      </w:r>
      <w:r>
        <w:rPr>
          <w:rFonts w:asciiTheme="minorHAnsi" w:hAnsiTheme="minorHAnsi"/>
          <w:sz w:val="22"/>
        </w:rPr>
        <w:t>El gráfico de doble hexágono Gemini representa la dualidad y la unión en un guiño a la silueta de la parrilla del Discovery.</w:t>
      </w:r>
      <w:r>
        <w:t xml:space="preserve"> </w:t>
      </w:r>
    </w:p>
    <w:p w14:paraId="04EADC65" w14:textId="32A39CA2"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La edición Gemini resulta ideal para las aventuras en familia, ya que incorpora una serie de características adicionales orientadas al confort y la comodidad, como un compartimento refrigerante entre los asientos delanteros, soportes de dispositivos multimedia Click &amp; Go para los ocupantes de los asientos traseros y un sistema de climatizador de tres zonas para que toda la familia disfrute siempre de la temperatura adecuada.</w:t>
      </w:r>
    </w:p>
    <w:p w14:paraId="4115BF3F" w14:textId="35261C84"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Ambas ediciones están disponibles con el nuevo motor diésel Ingenium D350, tan potente como eficiente, la vanguardista tecnología eléctrica Mild</w:t>
      </w:r>
      <w:r>
        <w:rPr>
          <w:rFonts w:ascii="Cambria Math" w:hAnsi="Cambria Math"/>
          <w:sz w:val="22"/>
        </w:rPr>
        <w:t>-</w:t>
      </w:r>
      <w:r>
        <w:rPr>
          <w:rFonts w:ascii="Calibri" w:hAnsi="Calibri"/>
          <w:sz w:val="22"/>
        </w:rPr>
        <w:t xml:space="preserve">hybrid (MHEV) de 48 V y transmisión de ocho velocidades con </w:t>
      </w:r>
      <w:r>
        <w:rPr>
          <w:rFonts w:ascii="Calibri" w:hAnsi="Calibri"/>
          <w:sz w:val="22"/>
        </w:rPr>
        <w:lastRenderedPageBreak/>
        <w:t>tracción total. La eficiente tecnología Mild-hybrid del motor 3.0 con 350 CV y par de 700 Nm permite recopilar y almacenar la energía generada durante la desaceleración y la redistribuye para ayudar a la aceleración, lo que puede ser muy práctico para remolcar hasta 3.500 kg.</w:t>
      </w:r>
    </w:p>
    <w:p w14:paraId="281C6689" w14:textId="391EFE9D" w:rsidR="009251C3" w:rsidRPr="00615498" w:rsidRDefault="00615498" w:rsidP="00856890">
      <w:pPr>
        <w:spacing w:after="220" w:line="360" w:lineRule="auto"/>
        <w:jc w:val="both"/>
        <w:rPr>
          <w:rFonts w:ascii="Calibri" w:eastAsia="Calibri" w:hAnsi="Calibri" w:cs="Calibri"/>
          <w:b/>
          <w:bCs/>
          <w:sz w:val="22"/>
          <w:szCs w:val="22"/>
        </w:rPr>
      </w:pPr>
      <w:r>
        <w:rPr>
          <w:rFonts w:ascii="Calibri" w:hAnsi="Calibri"/>
          <w:b/>
          <w:sz w:val="22"/>
        </w:rPr>
        <w:t>Mejoras adicionales</w:t>
      </w:r>
    </w:p>
    <w:p w14:paraId="75BE1976" w14:textId="10D4074A"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 xml:space="preserve">En el resto de la gama, Discovery presenta ahora una serie de mejoras de las especificaciones para ofrecer más opciones y versatilidad. Están disponibles nuevas llantas con un exclusivo acabado de color para realzar el exterior, que ofrecen la combinación perfecta de funcionalidad, capacidad todoterreno y atractivo visual. </w:t>
      </w:r>
    </w:p>
    <w:p w14:paraId="18E3A86C" w14:textId="1F1D669F"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Las llantas Style 5124 de 22 pulgadas y cinco radios pueden especificarse con lacado tintado en tono Dark Grey y detalles en Gloss Black, mientras que en el Dynamic SE se incluyen de serie las llantas negras Style 5123 de 21 pulgadas y cinco radios dobles.</w:t>
      </w:r>
    </w:p>
    <w:p w14:paraId="70C107EE" w14:textId="2C1D9DC3" w:rsidR="009251C3" w:rsidRPr="009251C3" w:rsidRDefault="008354E8" w:rsidP="00856890">
      <w:pPr>
        <w:spacing w:after="220" w:line="360" w:lineRule="auto"/>
        <w:jc w:val="both"/>
        <w:rPr>
          <w:rFonts w:ascii="Calibri" w:eastAsia="Calibri" w:hAnsi="Calibri" w:cs="Calibri"/>
          <w:sz w:val="22"/>
          <w:szCs w:val="22"/>
        </w:rPr>
      </w:pPr>
      <w:r>
        <w:rPr>
          <w:rFonts w:ascii="Calibri" w:hAnsi="Calibri"/>
          <w:sz w:val="22"/>
        </w:rPr>
        <w:t xml:space="preserve">Los nuevos modelos Tempest y Gemini se incorporan a la gama actual de acabados S, Dynamic SE y Dynamic HSE, que ahora cuentan con especificaciones mejoradas. El Dynamic HSE, que ya disponía de un completo equipamiento, incluye ahora climatizador de tres zonas para que todos los miembros de la familia disfruten de la temperatura óptima y la tranquilidad y el entretenimiento necesarios a su alcance. </w:t>
      </w:r>
    </w:p>
    <w:p w14:paraId="385A275A" w14:textId="77777777" w:rsidR="009251C3" w:rsidRPr="009251C3" w:rsidRDefault="009251C3" w:rsidP="00856890">
      <w:pPr>
        <w:spacing w:after="220" w:line="360" w:lineRule="auto"/>
        <w:jc w:val="both"/>
        <w:rPr>
          <w:rFonts w:ascii="Calibri" w:eastAsia="Calibri" w:hAnsi="Calibri" w:cs="Calibri"/>
          <w:b/>
          <w:sz w:val="22"/>
          <w:szCs w:val="22"/>
        </w:rPr>
      </w:pPr>
      <w:r>
        <w:rPr>
          <w:rFonts w:ascii="Calibri" w:hAnsi="Calibri"/>
          <w:b/>
          <w:sz w:val="22"/>
        </w:rPr>
        <w:t>Paquetes de accesorios cuidadosamente meditados</w:t>
      </w:r>
    </w:p>
    <w:p w14:paraId="75A48521" w14:textId="2D21A65A"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 xml:space="preserve">El Discovery sigue siendo un referente en versatilidad familiar y su gama de ingeniosos accesorios ayuda a aprovechar al máximo su increíble potencial. Las familias ahora pueden elegir entre una selección de nuevos paquetes de opcionales cuidadosamente meditados: Beach Days, Road Trip y Snow Days. </w:t>
      </w:r>
    </w:p>
    <w:p w14:paraId="7200917F" w14:textId="77777777" w:rsidR="00D56BD8" w:rsidRPr="00C46780" w:rsidRDefault="009251C3" w:rsidP="00856890">
      <w:pPr>
        <w:spacing w:after="220" w:line="360" w:lineRule="auto"/>
        <w:jc w:val="both"/>
        <w:rPr>
          <w:rFonts w:ascii="Calibri" w:eastAsia="Calibri" w:hAnsi="Calibri" w:cs="Calibri"/>
          <w:sz w:val="22"/>
          <w:szCs w:val="22"/>
        </w:rPr>
      </w:pPr>
      <w:r>
        <w:rPr>
          <w:rFonts w:ascii="Calibri" w:hAnsi="Calibri"/>
          <w:sz w:val="22"/>
        </w:rPr>
        <w:t>Beach Days (Playa) permite a los clientes aprovechar al máximo los días soleados junto al mar con su estudiada combinación de extras. El organizador plegable para la zona de carga es perfecto para guardar cubos, palas y pelotas de playa, mientras que la nevera eléctrica portátil mantiene las bebidas y la comida de pícnic a la temperatura adecuada incluso los días más calurosos. Las alfombrillas estriadas antimicrobianas ayudan a proteger el interior del vehículo de la arena. Los parasoles del portón trasero y de la segunda y tercera fila ayudan a mantener el habitáculo protegido del sol, al mismo tiempo que el versátil soporte de techo facilita el transporte de piraguas y tablas de surf o bodyboard.</w:t>
      </w:r>
    </w:p>
    <w:p w14:paraId="525924E7" w14:textId="16DECE8C" w:rsidR="00D56BD8" w:rsidRPr="00C46780" w:rsidRDefault="009251C3" w:rsidP="00856890">
      <w:pPr>
        <w:spacing w:after="220" w:line="360" w:lineRule="auto"/>
        <w:jc w:val="both"/>
        <w:rPr>
          <w:rFonts w:ascii="Calibri" w:eastAsia="Calibri" w:hAnsi="Calibri" w:cs="Calibri"/>
          <w:sz w:val="22"/>
          <w:szCs w:val="22"/>
        </w:rPr>
      </w:pPr>
      <w:r>
        <w:rPr>
          <w:rFonts w:ascii="Calibri" w:hAnsi="Calibri"/>
          <w:sz w:val="22"/>
        </w:rPr>
        <w:lastRenderedPageBreak/>
        <w:t xml:space="preserve">El paquete Road </w:t>
      </w:r>
      <w:proofErr w:type="spellStart"/>
      <w:r>
        <w:rPr>
          <w:rFonts w:ascii="Calibri" w:hAnsi="Calibri"/>
          <w:sz w:val="22"/>
        </w:rPr>
        <w:t>Trip</w:t>
      </w:r>
      <w:proofErr w:type="spellEnd"/>
      <w:r>
        <w:rPr>
          <w:rFonts w:ascii="Calibri" w:hAnsi="Calibri"/>
          <w:sz w:val="22"/>
        </w:rPr>
        <w:t xml:space="preserve"> (Carretera) incluye soluciones de almacenamiento en el respaldo de los asientos delanteros con múltiples compartimentos para guardar objetos pequeños, mientras que los deflectores de viento permiten que el aire fresco circule por el habitáculo sin turbulencias. La nevera del reposabrazos central es ideal para tomarse un tentempié en cualquier momento y la bolsa eléctrica portátil mantiene la comida fría durante el viaje y resulta ideal para llevarla a un pícnic.</w:t>
      </w:r>
    </w:p>
    <w:p w14:paraId="75D0D501" w14:textId="1B7A8D42"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Las barras cruzadas y la baca de techo aumentan la capacidad de carga para viajes largos, mientras que el parasol ayuda a mantener fresco el interior en cualquier parada larga en carretera.</w:t>
      </w:r>
    </w:p>
    <w:p w14:paraId="03C54AF3" w14:textId="77777777" w:rsidR="00640061" w:rsidRPr="00640061" w:rsidRDefault="00CB677E" w:rsidP="00856890">
      <w:pPr>
        <w:spacing w:after="220" w:line="360" w:lineRule="auto"/>
        <w:jc w:val="both"/>
        <w:rPr>
          <w:rFonts w:ascii="Calibri" w:eastAsia="Calibri" w:hAnsi="Calibri" w:cs="Calibri"/>
          <w:sz w:val="22"/>
          <w:szCs w:val="22"/>
        </w:rPr>
      </w:pPr>
      <w:r>
        <w:rPr>
          <w:rFonts w:ascii="Calibri" w:hAnsi="Calibri"/>
          <w:sz w:val="22"/>
        </w:rPr>
        <w:t>Por su parte, el paquete Snow Days (Nieve) permite a los clientes aprovechar al máximo la capacidad del Discovery para disfrutar de sus deportes de invierno favoritos. Las barras cruzadas y los soportes para esquís y tablas de snowboard en los raíles del techo de serie permiten transportar de forma rápida y fácil hasta cuatro juegos de esquís o dos tablas de snowboard. Las aletas delanteras y traseras protegen la pintura del vehículo en condiciones difíciles y la resistente alfombrilla de caucho a medida del espacio de carga protege el vehículo de la nieve de las botas. Al conducir sobre nieve, el sistema de tracción para nieve aporta tranquilidad en las condiciones más difíciles.</w:t>
      </w:r>
    </w:p>
    <w:p w14:paraId="7D13086B" w14:textId="0C1BB4CA" w:rsidR="009251C3" w:rsidRPr="009251C3" w:rsidRDefault="009251C3" w:rsidP="00856890">
      <w:pPr>
        <w:spacing w:after="220" w:line="360" w:lineRule="auto"/>
        <w:jc w:val="both"/>
        <w:rPr>
          <w:rFonts w:ascii="Calibri" w:eastAsia="Calibri" w:hAnsi="Calibri" w:cs="Calibri"/>
          <w:b/>
          <w:sz w:val="22"/>
          <w:szCs w:val="22"/>
        </w:rPr>
      </w:pPr>
      <w:r>
        <w:rPr>
          <w:rFonts w:ascii="Calibri" w:hAnsi="Calibri"/>
          <w:sz w:val="22"/>
        </w:rPr>
        <w:t xml:space="preserve"> </w:t>
      </w:r>
      <w:r>
        <w:rPr>
          <w:rFonts w:ascii="Calibri" w:hAnsi="Calibri"/>
          <w:b/>
          <w:sz w:val="22"/>
        </w:rPr>
        <w:t>Capacidad excepcional</w:t>
      </w:r>
    </w:p>
    <w:p w14:paraId="5E36E5E8" w14:textId="3F349E8B" w:rsidR="009251C3" w:rsidRPr="009251C3" w:rsidRDefault="009251C3" w:rsidP="00856890">
      <w:pPr>
        <w:spacing w:after="220" w:line="360" w:lineRule="auto"/>
        <w:jc w:val="both"/>
        <w:rPr>
          <w:rFonts w:ascii="Calibri" w:eastAsia="Calibri" w:hAnsi="Calibri" w:cs="Calibri"/>
          <w:sz w:val="22"/>
          <w:szCs w:val="22"/>
        </w:rPr>
      </w:pPr>
      <w:r>
        <w:rPr>
          <w:rFonts w:ascii="Calibri" w:hAnsi="Calibri"/>
          <w:sz w:val="22"/>
        </w:rPr>
        <w:t xml:space="preserve">Discovery sigue siendo, como hasta ahora, una familia de SUV de tamaño completo versátil y con grandes prestaciones. Además, todos sus modelos ofrecen una capacidad de remolque de 3.500 kg y tecnología Advanced Tow Assist para facilitar las complejas maniobras de marcha atrás.  </w:t>
      </w:r>
    </w:p>
    <w:p w14:paraId="371D1A61" w14:textId="2BF10883" w:rsidR="00FF54CB" w:rsidRDefault="009251C3" w:rsidP="00856890">
      <w:pPr>
        <w:spacing w:after="220" w:line="360" w:lineRule="auto"/>
        <w:jc w:val="both"/>
        <w:rPr>
          <w:rFonts w:ascii="Calibri" w:eastAsia="Calibri" w:hAnsi="Calibri" w:cs="Calibri"/>
          <w:sz w:val="22"/>
          <w:szCs w:val="22"/>
        </w:rPr>
      </w:pPr>
      <w:r>
        <w:rPr>
          <w:rFonts w:ascii="Calibri" w:hAnsi="Calibri"/>
          <w:sz w:val="22"/>
        </w:rPr>
        <w:t xml:space="preserve">La capacidad excepcional de Discovery se potencia con su All Terrain Progress Control, que permite a los conductores establecer y mantener una velocidad constante en complicadas condiciones todoterreno. Funciona con el sistema Terrain Response 2, que ofrece modos de conducción para optimizar diferentes ajustes del vehículo en función de las condiciones del terreno o climatológicas, así como una profundidad de vadeo máxima de 900 mm para aumentar la confianza. </w:t>
      </w:r>
    </w:p>
    <w:p w14:paraId="3ABCA7BF" w14:textId="77777777" w:rsidR="00B133F3" w:rsidRPr="0044012C" w:rsidRDefault="00B133F3" w:rsidP="00856890">
      <w:pPr>
        <w:pStyle w:val="Heading1"/>
        <w:jc w:val="both"/>
        <w:rPr>
          <w:rFonts w:ascii="Calibri" w:hAnsi="Calibri"/>
        </w:rPr>
      </w:pPr>
      <w:bookmarkStart w:id="0" w:name="_Hlk93654062"/>
      <w:r>
        <w:rPr>
          <w:rFonts w:ascii="Calibri" w:hAnsi="Calibri"/>
        </w:rPr>
        <w:t>Notas a los editores</w:t>
      </w:r>
    </w:p>
    <w:p w14:paraId="727C111E" w14:textId="77777777" w:rsidR="00B133F3" w:rsidRPr="00856890" w:rsidRDefault="00B133F3" w:rsidP="00856890">
      <w:pPr>
        <w:spacing w:after="0"/>
        <w:jc w:val="both"/>
        <w:rPr>
          <w:rFonts w:ascii="Calibri" w:hAnsi="Calibri" w:cs="Arial"/>
          <w:b/>
          <w:sz w:val="22"/>
          <w:szCs w:val="22"/>
        </w:rPr>
      </w:pPr>
    </w:p>
    <w:p w14:paraId="1CA997B9" w14:textId="77777777" w:rsidR="00B133F3" w:rsidRDefault="00B133F3" w:rsidP="00856890">
      <w:pPr>
        <w:spacing w:after="0"/>
        <w:jc w:val="both"/>
        <w:textAlignment w:val="baseline"/>
        <w:rPr>
          <w:rFonts w:ascii="Calibri" w:eastAsia="Calibri" w:hAnsi="Calibri" w:cs="Calibri"/>
          <w:color w:val="000000" w:themeColor="text1"/>
          <w:sz w:val="22"/>
          <w:szCs w:val="22"/>
        </w:rPr>
      </w:pPr>
      <w:r>
        <w:rPr>
          <w:rFonts w:ascii="Calibri" w:hAnsi="Calibri"/>
          <w:b/>
          <w:color w:val="000000" w:themeColor="text1"/>
          <w:sz w:val="22"/>
        </w:rPr>
        <w:t>Acerca de Discovery</w:t>
      </w:r>
    </w:p>
    <w:p w14:paraId="312E565F" w14:textId="77777777" w:rsidR="00B133F3" w:rsidRDefault="00B133F3" w:rsidP="00856890">
      <w:pPr>
        <w:shd w:val="clear" w:color="auto" w:fill="FFFFFF" w:themeFill="background1"/>
        <w:spacing w:after="0"/>
        <w:jc w:val="both"/>
        <w:textAlignment w:val="baseline"/>
        <w:rPr>
          <w:rFonts w:ascii="Calibri" w:eastAsia="Calibri" w:hAnsi="Calibri" w:cs="Calibri"/>
          <w:color w:val="000000" w:themeColor="text1"/>
          <w:sz w:val="22"/>
          <w:szCs w:val="22"/>
        </w:rPr>
      </w:pPr>
      <w:r>
        <w:rPr>
          <w:rFonts w:ascii="Calibri" w:hAnsi="Calibri"/>
          <w:color w:val="000000" w:themeColor="text1"/>
          <w:sz w:val="22"/>
        </w:rPr>
        <w:t>Cada día es excepcional con un Discovery. Un SUV de lujo con un máximo de siete plazas para familias modernas, con una versatilidad incomparable.</w:t>
      </w:r>
    </w:p>
    <w:p w14:paraId="59B43CE6" w14:textId="77777777" w:rsidR="00B133F3" w:rsidRDefault="00B133F3" w:rsidP="00856890">
      <w:pPr>
        <w:shd w:val="clear" w:color="auto" w:fill="FFFFFF" w:themeFill="background1"/>
        <w:spacing w:after="0"/>
        <w:jc w:val="both"/>
        <w:textAlignment w:val="baseline"/>
        <w:rPr>
          <w:rFonts w:ascii="Calibri" w:eastAsia="Calibri" w:hAnsi="Calibri" w:cs="Calibri"/>
          <w:color w:val="000000" w:themeColor="text1"/>
          <w:sz w:val="22"/>
          <w:szCs w:val="22"/>
        </w:rPr>
      </w:pPr>
    </w:p>
    <w:p w14:paraId="72911AD8" w14:textId="77777777" w:rsidR="00B133F3" w:rsidRDefault="00B133F3" w:rsidP="00856890">
      <w:pPr>
        <w:shd w:val="clear" w:color="auto" w:fill="FFFFFF" w:themeFill="background1"/>
        <w:spacing w:after="0"/>
        <w:jc w:val="both"/>
        <w:textAlignment w:val="baseline"/>
        <w:rPr>
          <w:rFonts w:ascii="Calibri" w:eastAsia="Calibri" w:hAnsi="Calibri" w:cs="Calibri"/>
          <w:color w:val="000000" w:themeColor="text1"/>
          <w:sz w:val="22"/>
          <w:szCs w:val="22"/>
        </w:rPr>
      </w:pPr>
      <w:r>
        <w:rPr>
          <w:rFonts w:ascii="Calibri" w:hAnsi="Calibri"/>
          <w:color w:val="000000" w:themeColor="text1"/>
          <w:sz w:val="22"/>
        </w:rPr>
        <w:lastRenderedPageBreak/>
        <w:t>Discovery ofrece confort y comodidad para cada integrante, gracias a su diseño centrado en las personas y a una tecnología tan extraordinaria como su espacio y su funcionalidad.</w:t>
      </w:r>
    </w:p>
    <w:p w14:paraId="43BFC1C3" w14:textId="77777777" w:rsidR="00B133F3" w:rsidRDefault="00B133F3" w:rsidP="00856890">
      <w:pPr>
        <w:shd w:val="clear" w:color="auto" w:fill="FFFFFF" w:themeFill="background1"/>
        <w:spacing w:after="0"/>
        <w:jc w:val="both"/>
        <w:textAlignment w:val="baseline"/>
        <w:rPr>
          <w:rFonts w:ascii="Calibri" w:eastAsia="Calibri" w:hAnsi="Calibri" w:cs="Calibri"/>
          <w:color w:val="000000" w:themeColor="text1"/>
          <w:sz w:val="22"/>
          <w:szCs w:val="22"/>
        </w:rPr>
      </w:pPr>
    </w:p>
    <w:p w14:paraId="2E7921E5" w14:textId="77777777" w:rsidR="00B133F3" w:rsidRDefault="00B133F3" w:rsidP="00856890">
      <w:pPr>
        <w:shd w:val="clear" w:color="auto" w:fill="FFFFFF" w:themeFill="background1"/>
        <w:spacing w:after="0"/>
        <w:jc w:val="both"/>
        <w:textAlignment w:val="baseline"/>
        <w:rPr>
          <w:rFonts w:ascii="Calibri" w:eastAsia="Calibri" w:hAnsi="Calibri" w:cs="Calibri"/>
          <w:color w:val="000000" w:themeColor="text1"/>
          <w:sz w:val="22"/>
          <w:szCs w:val="22"/>
        </w:rPr>
      </w:pPr>
      <w:r>
        <w:rPr>
          <w:rFonts w:ascii="Calibri" w:hAnsi="Calibri"/>
          <w:color w:val="000000" w:themeColor="text1"/>
          <w:sz w:val="22"/>
        </w:rPr>
        <w:t xml:space="preserve">Como parte de nuestra visión del lujo moderno por naturaleza, el Discovery Sport está disponible como híbrido eléctrico. </w:t>
      </w:r>
    </w:p>
    <w:p w14:paraId="78160FAD" w14:textId="77777777" w:rsidR="00B133F3" w:rsidRDefault="00B133F3" w:rsidP="00856890">
      <w:pPr>
        <w:shd w:val="clear" w:color="auto" w:fill="FFFFFF" w:themeFill="background1"/>
        <w:spacing w:after="0"/>
        <w:jc w:val="both"/>
        <w:textAlignment w:val="baseline"/>
        <w:rPr>
          <w:rFonts w:ascii="Calibri" w:eastAsia="Calibri" w:hAnsi="Calibri" w:cs="Calibri"/>
          <w:color w:val="000000" w:themeColor="text1"/>
          <w:sz w:val="22"/>
          <w:szCs w:val="22"/>
        </w:rPr>
      </w:pPr>
    </w:p>
    <w:p w14:paraId="0164569D" w14:textId="77777777" w:rsidR="00B133F3" w:rsidRDefault="00B133F3" w:rsidP="00856890">
      <w:pPr>
        <w:spacing w:after="0"/>
        <w:jc w:val="both"/>
        <w:textAlignment w:val="baseline"/>
        <w:rPr>
          <w:rFonts w:ascii="Calibri" w:eastAsia="Calibri" w:hAnsi="Calibri" w:cs="Calibri"/>
          <w:color w:val="000000" w:themeColor="text1"/>
          <w:sz w:val="22"/>
          <w:szCs w:val="22"/>
        </w:rPr>
      </w:pPr>
      <w:r>
        <w:rPr>
          <w:rFonts w:ascii="Calibri" w:hAnsi="Calibri"/>
          <w:color w:val="000000" w:themeColor="text1"/>
          <w:sz w:val="22"/>
        </w:rPr>
        <w:t>La marca Discovery cuenta con el respaldo de Land Rover, una marca de confianza con 75 años de experiencia en tecnología, arquitectura del vehículo y una capacidad todoterreno líder en el mundo.</w:t>
      </w:r>
    </w:p>
    <w:p w14:paraId="015B74C5" w14:textId="77777777" w:rsidR="00B133F3" w:rsidRDefault="00B133F3" w:rsidP="00856890">
      <w:pPr>
        <w:spacing w:after="0"/>
        <w:jc w:val="both"/>
        <w:textAlignment w:val="baseline"/>
        <w:rPr>
          <w:rFonts w:ascii="Calibri" w:eastAsia="Calibri" w:hAnsi="Calibri" w:cs="Calibri"/>
          <w:color w:val="000000" w:themeColor="text1"/>
          <w:sz w:val="22"/>
          <w:szCs w:val="22"/>
        </w:rPr>
      </w:pPr>
    </w:p>
    <w:p w14:paraId="2C9B51BB" w14:textId="77777777" w:rsidR="00B133F3" w:rsidRDefault="00B133F3" w:rsidP="00856890">
      <w:pPr>
        <w:spacing w:after="0"/>
        <w:jc w:val="both"/>
        <w:textAlignment w:val="baseline"/>
        <w:rPr>
          <w:rFonts w:ascii="Calibri" w:eastAsia="Calibri" w:hAnsi="Calibri" w:cs="Calibri"/>
          <w:color w:val="000000" w:themeColor="text1"/>
          <w:sz w:val="22"/>
          <w:szCs w:val="22"/>
        </w:rPr>
      </w:pPr>
      <w:r>
        <w:rPr>
          <w:rFonts w:ascii="Calibri" w:hAnsi="Calibri"/>
          <w:color w:val="000000" w:themeColor="text1"/>
          <w:sz w:val="22"/>
        </w:rPr>
        <w:t>Discovery, fiel a la innovación desde 1989, se diseña, desarrolla y fabrica en el Reino Unido y se comercializa en 121 países. Forma parte de las marcas de la House of Brands de JLR junto con Range Rover, Defender y Jaguar.</w:t>
      </w:r>
    </w:p>
    <w:p w14:paraId="5D9B3FB2" w14:textId="77777777" w:rsidR="00B133F3" w:rsidRDefault="00B133F3" w:rsidP="00856890">
      <w:pPr>
        <w:tabs>
          <w:tab w:val="left" w:pos="7700"/>
        </w:tabs>
        <w:spacing w:after="0"/>
        <w:jc w:val="both"/>
        <w:textAlignment w:val="baseline"/>
        <w:rPr>
          <w:rFonts w:ascii="Calibri" w:eastAsia="Calibri" w:hAnsi="Calibri" w:cs="Calibri"/>
          <w:color w:val="000000" w:themeColor="text1"/>
          <w:sz w:val="22"/>
          <w:szCs w:val="22"/>
        </w:rPr>
      </w:pPr>
    </w:p>
    <w:p w14:paraId="27E7692B" w14:textId="67DD71EE" w:rsidR="00B133F3" w:rsidRPr="00DC728E" w:rsidRDefault="00B133F3" w:rsidP="00856890">
      <w:pPr>
        <w:spacing w:after="0"/>
        <w:rPr>
          <w:rFonts w:ascii="Calibri" w:eastAsia="MS Mincho" w:hAnsi="Calibri" w:cs="Arial"/>
          <w:b/>
          <w:bCs/>
          <w:sz w:val="22"/>
          <w:szCs w:val="22"/>
        </w:rPr>
      </w:pPr>
      <w:r>
        <w:rPr>
          <w:rFonts w:ascii="Calibri" w:hAnsi="Calibri"/>
          <w:b/>
          <w:sz w:val="22"/>
        </w:rPr>
        <w:t>Aviso</w:t>
      </w:r>
      <w:r w:rsidR="00856890">
        <w:rPr>
          <w:rFonts w:ascii="Calibri" w:hAnsi="Calibri"/>
          <w:b/>
          <w:sz w:val="22"/>
        </w:rPr>
        <w:t xml:space="preserve"> </w:t>
      </w:r>
      <w:r>
        <w:rPr>
          <w:rFonts w:ascii="Calibri" w:hAnsi="Calibri"/>
          <w:b/>
          <w:sz w:val="22"/>
        </w:rPr>
        <w:t>importante</w:t>
      </w:r>
      <w:r w:rsidR="00856890">
        <w:rPr>
          <w:rFonts w:ascii="Calibri" w:hAnsi="Calibri"/>
          <w:b/>
          <w:sz w:val="22"/>
        </w:rPr>
        <w:t xml:space="preserve"> </w:t>
      </w:r>
      <w:r>
        <w:br/>
      </w:r>
      <w:bookmarkEnd w:id="0"/>
      <w:r>
        <w:rPr>
          <w:rFonts w:ascii="Calibri" w:hAnsi="Calibri"/>
          <w:color w:val="000000" w:themeColor="text1"/>
          <w:sz w:val="22"/>
        </w:rPr>
        <w:t>JLR busca constantemente formas de mejorar la especificación, el diseño y la producción de sus vehículos, piezas y accesorios, por lo que hay modificaciones continuamente. Aunque se hace cuanto se puede por elaborar documentación actualizada, este documento no debe considerarse una guía infalible sobre las especificaciones actuales o sobre su disponibilidad, ni tampoco constituye una oferta para la venta de un vehículo, pieza o accesorio en concreto. Todas las cifras son estimaciones del fabricante.</w:t>
      </w:r>
    </w:p>
    <w:p w14:paraId="4F6E3396" w14:textId="77777777" w:rsidR="00B133F3" w:rsidRDefault="00B133F3" w:rsidP="00B133F3">
      <w:pPr>
        <w:pStyle w:val="Heading1"/>
        <w:rPr>
          <w:rFonts w:ascii="Calibri" w:hAnsi="Calibri"/>
        </w:rPr>
      </w:pPr>
      <w:r>
        <w:rPr>
          <w:rFonts w:ascii="Calibri" w:hAnsi="Calibri"/>
        </w:rPr>
        <w:t>Más información</w:t>
      </w:r>
    </w:p>
    <w:p w14:paraId="51BDDF3A" w14:textId="77777777" w:rsidR="00B133F3" w:rsidRPr="00856890" w:rsidRDefault="00B133F3" w:rsidP="00B133F3">
      <w:pPr>
        <w:spacing w:after="0"/>
        <w:rPr>
          <w:rFonts w:ascii="Calibri" w:hAnsi="Calibri" w:cs="Arial"/>
          <w:sz w:val="22"/>
          <w:szCs w:val="22"/>
        </w:rPr>
      </w:pPr>
    </w:p>
    <w:p w14:paraId="7C2996D3" w14:textId="77777777" w:rsidR="00B133F3" w:rsidRDefault="00B133F3" w:rsidP="00B133F3">
      <w:pPr>
        <w:spacing w:after="0"/>
        <w:rPr>
          <w:rFonts w:ascii="Calibri" w:hAnsi="Calibri" w:cs="Arial"/>
          <w:sz w:val="22"/>
          <w:szCs w:val="22"/>
        </w:rPr>
      </w:pPr>
      <w:r>
        <w:rPr>
          <w:rFonts w:ascii="Calibri" w:hAnsi="Calibri"/>
          <w:b/>
          <w:sz w:val="22"/>
        </w:rPr>
        <w:t>Página web de prensa:</w:t>
      </w:r>
      <w:r>
        <w:rPr>
          <w:rFonts w:ascii="Calibri" w:hAnsi="Calibri"/>
          <w:sz w:val="22"/>
        </w:rPr>
        <w:t xml:space="preserve"> </w:t>
      </w:r>
      <w:hyperlink r:id="rId13">
        <w:r>
          <w:rPr>
            <w:rStyle w:val="Hyperlink"/>
            <w:rFonts w:ascii="Calibri" w:hAnsi="Calibri"/>
            <w:sz w:val="22"/>
          </w:rPr>
          <w:t>www.media.landrover.com</w:t>
        </w:r>
      </w:hyperlink>
      <w:r>
        <w:rPr>
          <w:rFonts w:ascii="Calibri" w:hAnsi="Calibri"/>
          <w:sz w:val="22"/>
        </w:rPr>
        <w:t xml:space="preserve"> </w:t>
      </w:r>
    </w:p>
    <w:p w14:paraId="628C05ED" w14:textId="77777777" w:rsidR="00B133F3" w:rsidRPr="00856890" w:rsidRDefault="00B133F3" w:rsidP="00B133F3">
      <w:pPr>
        <w:spacing w:after="0"/>
        <w:rPr>
          <w:rFonts w:ascii="Calibri" w:hAnsi="Calibri" w:cs="Arial"/>
          <w:sz w:val="22"/>
          <w:szCs w:val="22"/>
        </w:rPr>
      </w:pPr>
    </w:p>
    <w:p w14:paraId="30CC36E1" w14:textId="77777777" w:rsidR="00B133F3" w:rsidRPr="00856890" w:rsidRDefault="00B133F3" w:rsidP="00B133F3">
      <w:pPr>
        <w:spacing w:after="0"/>
        <w:rPr>
          <w:rFonts w:ascii="Calibri" w:hAnsi="Calibri" w:cs="Arial"/>
          <w:b/>
          <w:bCs/>
          <w:sz w:val="22"/>
          <w:szCs w:val="22"/>
          <w:lang w:val="fr-FR"/>
        </w:rPr>
      </w:pPr>
      <w:r w:rsidRPr="00856890">
        <w:rPr>
          <w:rFonts w:ascii="Calibri" w:hAnsi="Calibri"/>
          <w:b/>
          <w:sz w:val="22"/>
          <w:lang w:val="fr-FR"/>
        </w:rPr>
        <w:t>Canales de Land Rover:</w:t>
      </w:r>
    </w:p>
    <w:p w14:paraId="25623127" w14:textId="77777777" w:rsidR="00B133F3" w:rsidRPr="00856890" w:rsidRDefault="00B133F3" w:rsidP="00B133F3">
      <w:pPr>
        <w:spacing w:after="0"/>
        <w:rPr>
          <w:rFonts w:ascii="Calibri" w:hAnsi="Calibri" w:cs="Arial"/>
          <w:sz w:val="22"/>
          <w:szCs w:val="22"/>
          <w:lang w:val="fr-FR"/>
        </w:rPr>
      </w:pPr>
      <w:r w:rsidRPr="00856890">
        <w:rPr>
          <w:rFonts w:ascii="Calibri" w:hAnsi="Calibri"/>
          <w:sz w:val="22"/>
          <w:lang w:val="fr-FR"/>
        </w:rPr>
        <w:t>Facebook: </w:t>
      </w:r>
      <w:hyperlink r:id="rId14">
        <w:r w:rsidRPr="00856890">
          <w:rPr>
            <w:rStyle w:val="Hyperlink"/>
            <w:rFonts w:ascii="Calibri" w:hAnsi="Calibri"/>
            <w:sz w:val="22"/>
            <w:lang w:val="fr-FR"/>
          </w:rPr>
          <w:t>http://www.facebook.com/LandRover</w:t>
        </w:r>
      </w:hyperlink>
    </w:p>
    <w:p w14:paraId="43046FB9" w14:textId="77777777" w:rsidR="00B133F3" w:rsidRPr="00856890" w:rsidRDefault="00B133F3" w:rsidP="00B133F3">
      <w:pPr>
        <w:spacing w:after="0"/>
        <w:rPr>
          <w:rFonts w:ascii="Calibri" w:hAnsi="Calibri" w:cs="Arial"/>
          <w:sz w:val="22"/>
          <w:szCs w:val="22"/>
          <w:lang w:val="fr-FR"/>
        </w:rPr>
      </w:pPr>
      <w:r w:rsidRPr="00856890">
        <w:rPr>
          <w:rFonts w:ascii="Calibri" w:hAnsi="Calibri"/>
          <w:sz w:val="22"/>
          <w:lang w:val="fr-FR"/>
        </w:rPr>
        <w:t>Twitter: </w:t>
      </w:r>
      <w:hyperlink r:id="rId15">
        <w:r w:rsidRPr="00856890">
          <w:rPr>
            <w:rStyle w:val="Hyperlink"/>
            <w:rFonts w:ascii="Calibri" w:hAnsi="Calibri"/>
            <w:sz w:val="22"/>
            <w:lang w:val="fr-FR"/>
          </w:rPr>
          <w:t>http://twitter.com/LandRover</w:t>
        </w:r>
      </w:hyperlink>
    </w:p>
    <w:p w14:paraId="467B6129" w14:textId="1C3EDBC9" w:rsidR="005E1E5D" w:rsidRDefault="00B133F3" w:rsidP="00B133F3">
      <w:pPr>
        <w:pStyle w:val="Heading1"/>
      </w:pPr>
      <w:r w:rsidRPr="00856890">
        <w:rPr>
          <w:rFonts w:ascii="Calibri" w:hAnsi="Calibri"/>
          <w:sz w:val="22"/>
          <w:lang w:val="fr-FR"/>
        </w:rPr>
        <w:t>Instagram: </w:t>
      </w:r>
      <w:hyperlink r:id="rId16">
        <w:r w:rsidRPr="00856890">
          <w:rPr>
            <w:rStyle w:val="Hyperlink"/>
            <w:rFonts w:ascii="Calibri" w:hAnsi="Calibri"/>
            <w:b w:val="0"/>
            <w:sz w:val="22"/>
            <w:lang w:val="fr-FR"/>
          </w:rPr>
          <w:t>http://instagram.com/LandRover</w:t>
        </w:r>
      </w:hyperlink>
    </w:p>
    <w:p w14:paraId="4300D7C1" w14:textId="77777777" w:rsidR="00856890" w:rsidRDefault="00856890" w:rsidP="00856890">
      <w:pPr>
        <w:rPr>
          <w:lang w:val="fr-FR"/>
        </w:rPr>
      </w:pPr>
    </w:p>
    <w:p w14:paraId="7C3605F4" w14:textId="77777777" w:rsidR="00856890" w:rsidRPr="00856890" w:rsidRDefault="00856890" w:rsidP="00856890">
      <w:pPr>
        <w:tabs>
          <w:tab w:val="left" w:pos="7700"/>
        </w:tabs>
        <w:spacing w:after="0"/>
        <w:textAlignment w:val="baseline"/>
        <w:rPr>
          <w:rFonts w:ascii="JLR Emeric" w:eastAsia="Calibri" w:hAnsi="JLR Emeric" w:cs="Calibri"/>
          <w:i/>
          <w:iCs/>
          <w:color w:val="000000" w:themeColor="text1"/>
          <w:sz w:val="22"/>
          <w:szCs w:val="22"/>
          <w:lang w:val="en-US"/>
        </w:rPr>
      </w:pPr>
      <w:proofErr w:type="spellStart"/>
      <w:r w:rsidRPr="00856890">
        <w:rPr>
          <w:rFonts w:ascii="JLR Emeric" w:eastAsia="Calibri" w:hAnsi="JLR Emeric" w:cs="Calibri"/>
          <w:i/>
          <w:iCs/>
          <w:color w:val="000000" w:themeColor="text1"/>
          <w:sz w:val="22"/>
          <w:szCs w:val="22"/>
          <w:lang w:val="en-US"/>
        </w:rPr>
        <w:t>Atentamente</w:t>
      </w:r>
      <w:proofErr w:type="spellEnd"/>
      <w:r w:rsidRPr="00856890">
        <w:rPr>
          <w:rFonts w:ascii="JLR Emeric" w:eastAsia="Calibri" w:hAnsi="JLR Emeric" w:cs="Calibri"/>
          <w:i/>
          <w:iCs/>
          <w:color w:val="000000" w:themeColor="text1"/>
          <w:sz w:val="22"/>
          <w:szCs w:val="22"/>
          <w:lang w:val="en-US"/>
        </w:rPr>
        <w:t xml:space="preserve">, </w:t>
      </w:r>
    </w:p>
    <w:p w14:paraId="3F8F53D5" w14:textId="77777777" w:rsidR="00856890" w:rsidRPr="00856890" w:rsidRDefault="00856890" w:rsidP="00856890">
      <w:pPr>
        <w:tabs>
          <w:tab w:val="left" w:pos="7700"/>
        </w:tabs>
        <w:spacing w:after="0"/>
        <w:textAlignment w:val="baseline"/>
        <w:rPr>
          <w:rFonts w:ascii="JLR Emeric" w:eastAsia="Calibri" w:hAnsi="JLR Emeric" w:cs="Calibri"/>
          <w:color w:val="000000" w:themeColor="text1"/>
          <w:sz w:val="22"/>
          <w:szCs w:val="22"/>
          <w:lang w:val="en-US"/>
        </w:rPr>
      </w:pPr>
      <w:r w:rsidRPr="00856890">
        <w:rPr>
          <w:rFonts w:ascii="JLR Emeric" w:eastAsia="Calibri" w:hAnsi="JLR Emeric" w:cs="Calibri"/>
          <w:color w:val="000000" w:themeColor="text1"/>
          <w:sz w:val="22"/>
          <w:szCs w:val="22"/>
          <w:lang w:val="en-US"/>
        </w:rPr>
        <w:t> </w:t>
      </w:r>
    </w:p>
    <w:p w14:paraId="788FE552" w14:textId="77777777" w:rsidR="00856890" w:rsidRPr="00060B04" w:rsidRDefault="00856890" w:rsidP="00856890">
      <w:pPr>
        <w:tabs>
          <w:tab w:val="left" w:pos="7700"/>
        </w:tabs>
        <w:spacing w:after="0"/>
        <w:textAlignment w:val="baseline"/>
        <w:rPr>
          <w:rFonts w:ascii="JLR Emeric" w:eastAsia="Calibri" w:hAnsi="JLR Emeric" w:cs="Calibri"/>
          <w:color w:val="000000" w:themeColor="text1"/>
          <w:sz w:val="22"/>
          <w:szCs w:val="22"/>
          <w:lang w:val="en-US"/>
        </w:rPr>
      </w:pPr>
      <w:r w:rsidRPr="00060B04">
        <w:rPr>
          <w:rFonts w:ascii="JLR Emeric" w:eastAsia="Calibri" w:hAnsi="JLR Emeric" w:cs="Calibri"/>
          <w:b/>
          <w:bCs/>
          <w:color w:val="000000" w:themeColor="text1"/>
          <w:sz w:val="22"/>
          <w:szCs w:val="22"/>
          <w:lang w:val="en-US"/>
        </w:rPr>
        <w:t>Rosa Bellón</w:t>
      </w:r>
    </w:p>
    <w:p w14:paraId="435D7DEA" w14:textId="77777777" w:rsidR="00856890" w:rsidRPr="00060B04" w:rsidRDefault="00856890" w:rsidP="00856890">
      <w:pPr>
        <w:tabs>
          <w:tab w:val="left" w:pos="7700"/>
        </w:tabs>
        <w:spacing w:after="0"/>
        <w:textAlignment w:val="baseline"/>
        <w:rPr>
          <w:rFonts w:ascii="JLR Emeric" w:eastAsia="Calibri" w:hAnsi="JLR Emeric" w:cs="Calibri"/>
          <w:color w:val="000000" w:themeColor="text1"/>
          <w:sz w:val="22"/>
          <w:szCs w:val="22"/>
          <w:lang w:val="en-US"/>
        </w:rPr>
      </w:pPr>
      <w:r w:rsidRPr="00060B04">
        <w:rPr>
          <w:rFonts w:ascii="JLR Emeric" w:eastAsia="Calibri" w:hAnsi="JLR Emeric" w:cs="Calibri"/>
          <w:color w:val="000000" w:themeColor="text1"/>
          <w:sz w:val="22"/>
          <w:szCs w:val="22"/>
          <w:lang w:val="en-US"/>
        </w:rPr>
        <w:t>Head of Press &amp; PR</w:t>
      </w:r>
    </w:p>
    <w:p w14:paraId="74B44F0C" w14:textId="77777777" w:rsidR="00856890" w:rsidRPr="00060B04" w:rsidRDefault="00856890" w:rsidP="00856890">
      <w:pPr>
        <w:tabs>
          <w:tab w:val="left" w:pos="7700"/>
        </w:tabs>
        <w:spacing w:after="0"/>
        <w:textAlignment w:val="baseline"/>
        <w:rPr>
          <w:rFonts w:ascii="JLR Emeric" w:eastAsia="Calibri" w:hAnsi="JLR Emeric" w:cs="Calibri"/>
          <w:color w:val="000000" w:themeColor="text1"/>
          <w:sz w:val="22"/>
          <w:szCs w:val="22"/>
        </w:rPr>
      </w:pPr>
      <w:r w:rsidRPr="00060B04">
        <w:rPr>
          <w:rFonts w:ascii="JLR Emeric" w:eastAsia="Calibri" w:hAnsi="JLR Emeric" w:cs="Calibri"/>
          <w:b/>
          <w:bCs/>
          <w:color w:val="000000" w:themeColor="text1"/>
          <w:sz w:val="22"/>
          <w:szCs w:val="22"/>
        </w:rPr>
        <w:t>M:</w:t>
      </w:r>
      <w:r w:rsidRPr="00060B04">
        <w:rPr>
          <w:rFonts w:ascii="JLR Emeric" w:eastAsia="Calibri" w:hAnsi="JLR Emeric" w:cs="Calibri"/>
          <w:color w:val="000000" w:themeColor="text1"/>
          <w:sz w:val="22"/>
          <w:szCs w:val="22"/>
        </w:rPr>
        <w:t> +34 661 575 389</w:t>
      </w:r>
    </w:p>
    <w:p w14:paraId="444985C8" w14:textId="77777777" w:rsidR="00856890" w:rsidRPr="00060B04" w:rsidRDefault="00856890" w:rsidP="00856890">
      <w:pPr>
        <w:tabs>
          <w:tab w:val="left" w:pos="7700"/>
        </w:tabs>
        <w:spacing w:after="0"/>
        <w:textAlignment w:val="baseline"/>
        <w:rPr>
          <w:rFonts w:ascii="JLR Emeric" w:eastAsia="Calibri" w:hAnsi="JLR Emeric" w:cs="Calibri"/>
          <w:color w:val="000000" w:themeColor="text1"/>
          <w:sz w:val="22"/>
          <w:szCs w:val="22"/>
        </w:rPr>
      </w:pPr>
      <w:r w:rsidRPr="00060B04">
        <w:rPr>
          <w:rFonts w:ascii="JLR Emeric" w:eastAsia="Calibri" w:hAnsi="JLR Emeric" w:cs="Calibri"/>
          <w:b/>
          <w:bCs/>
          <w:color w:val="000000" w:themeColor="text1"/>
          <w:sz w:val="22"/>
          <w:szCs w:val="22"/>
        </w:rPr>
        <w:t>E:</w:t>
      </w:r>
      <w:r w:rsidRPr="00060B04">
        <w:rPr>
          <w:rFonts w:ascii="JLR Emeric" w:eastAsia="Calibri" w:hAnsi="JLR Emeric" w:cs="Calibri"/>
          <w:color w:val="000000" w:themeColor="text1"/>
          <w:sz w:val="22"/>
          <w:szCs w:val="22"/>
        </w:rPr>
        <w:t> </w:t>
      </w:r>
      <w:hyperlink r:id="rId17" w:tgtFrame="_blank" w:history="1">
        <w:r w:rsidRPr="00060B04">
          <w:rPr>
            <w:rStyle w:val="Hyperlink"/>
            <w:rFonts w:ascii="JLR Emeric" w:eastAsia="Calibri" w:hAnsi="JLR Emeric" w:cs="Calibri"/>
            <w:sz w:val="22"/>
            <w:szCs w:val="22"/>
          </w:rPr>
          <w:t>rbellon1@jaguarlandrover.com</w:t>
        </w:r>
      </w:hyperlink>
    </w:p>
    <w:p w14:paraId="539E1E66" w14:textId="77777777" w:rsidR="00856890" w:rsidRPr="00060B04" w:rsidRDefault="00856890" w:rsidP="00856890">
      <w:pPr>
        <w:tabs>
          <w:tab w:val="left" w:pos="7700"/>
        </w:tabs>
        <w:spacing w:after="0"/>
        <w:textAlignment w:val="baseline"/>
        <w:rPr>
          <w:rFonts w:ascii="JLR Emeric" w:eastAsia="Calibri" w:hAnsi="JLR Emeric" w:cs="Calibri"/>
          <w:color w:val="000000" w:themeColor="text1"/>
          <w:sz w:val="22"/>
          <w:szCs w:val="22"/>
        </w:rPr>
      </w:pPr>
      <w:r w:rsidRPr="00060B04">
        <w:rPr>
          <w:rFonts w:ascii="JLR Emeric" w:eastAsia="Calibri" w:hAnsi="JLR Emeric" w:cs="Calibri"/>
          <w:color w:val="000000" w:themeColor="text1"/>
          <w:sz w:val="22"/>
          <w:szCs w:val="22"/>
        </w:rPr>
        <w:br/>
        <w:t xml:space="preserve">Jaguar Land Rover España S.L.U.: Calle del Puerto de Somport 21-23, 4ª planta, edificio </w:t>
      </w:r>
      <w:proofErr w:type="spellStart"/>
      <w:r w:rsidRPr="00060B04">
        <w:rPr>
          <w:rFonts w:ascii="JLR Emeric" w:eastAsia="Calibri" w:hAnsi="JLR Emeric" w:cs="Calibri"/>
          <w:color w:val="000000" w:themeColor="text1"/>
          <w:sz w:val="22"/>
          <w:szCs w:val="22"/>
        </w:rPr>
        <w:t>Monteburgos</w:t>
      </w:r>
      <w:proofErr w:type="spellEnd"/>
      <w:r w:rsidRPr="00060B04">
        <w:rPr>
          <w:rFonts w:ascii="JLR Emeric" w:eastAsia="Calibri" w:hAnsi="JLR Emeric" w:cs="Calibri"/>
          <w:color w:val="000000" w:themeColor="text1"/>
          <w:sz w:val="22"/>
          <w:szCs w:val="22"/>
        </w:rPr>
        <w:t xml:space="preserve"> A, C.P. 28050 de Madrid. España CIF: B-82526757.</w:t>
      </w:r>
    </w:p>
    <w:p w14:paraId="7401199A" w14:textId="77777777" w:rsidR="00856890" w:rsidRPr="00060B04" w:rsidRDefault="00856890" w:rsidP="00856890">
      <w:pPr>
        <w:spacing w:after="0"/>
        <w:rPr>
          <w:rFonts w:ascii="JLR Emeric" w:eastAsia="Calibri" w:hAnsi="JLR Emeric" w:cs="Calibri"/>
          <w:color w:val="000000" w:themeColor="text1"/>
          <w:sz w:val="22"/>
          <w:szCs w:val="22"/>
        </w:rPr>
      </w:pPr>
      <w:hyperlink r:id="rId18" w:tgtFrame="_blank" w:history="1">
        <w:r w:rsidRPr="00060B04">
          <w:rPr>
            <w:rStyle w:val="Hyperlink"/>
            <w:rFonts w:ascii="JLR Emeric" w:eastAsia="Calibri" w:hAnsi="JLR Emeric" w:cs="Calibri"/>
            <w:sz w:val="22"/>
            <w:szCs w:val="22"/>
          </w:rPr>
          <w:t>Jaguar.es </w:t>
        </w:r>
      </w:hyperlink>
      <w:r w:rsidRPr="00060B04">
        <w:rPr>
          <w:rFonts w:ascii="JLR Emeric" w:eastAsia="Calibri" w:hAnsi="JLR Emeric" w:cs="Calibri"/>
          <w:color w:val="000000" w:themeColor="text1"/>
          <w:sz w:val="22"/>
          <w:szCs w:val="22"/>
        </w:rPr>
        <w:t>| </w:t>
      </w:r>
      <w:hyperlink r:id="rId19" w:tgtFrame="_blank" w:history="1">
        <w:r w:rsidRPr="00060B04">
          <w:rPr>
            <w:rStyle w:val="Hyperlink"/>
            <w:rFonts w:ascii="JLR Emeric" w:eastAsia="Calibri" w:hAnsi="JLR Emeric" w:cs="Calibri"/>
            <w:sz w:val="22"/>
            <w:szCs w:val="22"/>
          </w:rPr>
          <w:t>Landrover.es</w:t>
        </w:r>
      </w:hyperlink>
    </w:p>
    <w:p w14:paraId="5113B5E5" w14:textId="77777777" w:rsidR="00856890" w:rsidRPr="00856890" w:rsidRDefault="00856890" w:rsidP="00856890">
      <w:pPr>
        <w:rPr>
          <w:lang w:val="fr-FR"/>
        </w:rPr>
      </w:pPr>
    </w:p>
    <w:sectPr w:rsidR="00856890" w:rsidRPr="00856890" w:rsidSect="00903B2B">
      <w:headerReference w:type="default" r:id="rId20"/>
      <w:footerReference w:type="default" r:id="rId21"/>
      <w:pgSz w:w="12240" w:h="15840"/>
      <w:pgMar w:top="72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413A79" w14:textId="77777777" w:rsidR="004465F6" w:rsidRDefault="004465F6">
      <w:r>
        <w:separator/>
      </w:r>
    </w:p>
  </w:endnote>
  <w:endnote w:type="continuationSeparator" w:id="0">
    <w:p w14:paraId="00421BA3" w14:textId="77777777" w:rsidR="004465F6" w:rsidRDefault="004465F6">
      <w:r>
        <w:continuationSeparator/>
      </w:r>
    </w:p>
  </w:endnote>
  <w:endnote w:type="continuationNotice" w:id="1">
    <w:p w14:paraId="22599E0B" w14:textId="77777777" w:rsidR="004465F6" w:rsidRDefault="004465F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JLR Emeric">
    <w:panose1 w:val="02000503040000020004"/>
    <w:charset w:val="00"/>
    <w:family w:val="auto"/>
    <w:pitch w:val="variable"/>
    <w:sig w:usb0="A00002AF" w:usb1="5000206A"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BBF689" w14:textId="0C32A090" w:rsidR="002504B9" w:rsidRDefault="00A5117E" w:rsidP="00A5117E">
    <w:pPr>
      <w:pStyle w:val="Footer"/>
      <w:jc w:val="center"/>
    </w:pPr>
    <w:r>
      <w:rPr>
        <w:noProof/>
      </w:rPr>
      <w:drawing>
        <wp:inline distT="0" distB="0" distL="0" distR="0" wp14:anchorId="0D465E5A" wp14:editId="55A7501E">
          <wp:extent cx="405384" cy="213360"/>
          <wp:effectExtent l="0" t="0" r="0" b="0"/>
          <wp:docPr id="4" name="Picture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05384" cy="21336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55F086" w14:textId="77777777" w:rsidR="004465F6" w:rsidRDefault="004465F6">
      <w:r>
        <w:separator/>
      </w:r>
    </w:p>
  </w:footnote>
  <w:footnote w:type="continuationSeparator" w:id="0">
    <w:p w14:paraId="7F81E112" w14:textId="77777777" w:rsidR="004465F6" w:rsidRDefault="004465F6">
      <w:r>
        <w:continuationSeparator/>
      </w:r>
    </w:p>
  </w:footnote>
  <w:footnote w:type="continuationNotice" w:id="1">
    <w:p w14:paraId="22D5A3FB" w14:textId="77777777" w:rsidR="004465F6" w:rsidRDefault="004465F6">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B612F" w14:textId="75D470D4" w:rsidR="00ED2CF2" w:rsidRDefault="00A700CD" w:rsidP="00A700CD">
    <w:pPr>
      <w:pStyle w:val="Header"/>
    </w:pPr>
    <w:r>
      <w:rPr>
        <w:b/>
        <w:noProof/>
        <w:color w:val="000000"/>
        <w:sz w:val="28"/>
      </w:rPr>
      <w:drawing>
        <wp:anchor distT="0" distB="0" distL="114300" distR="114300" simplePos="0" relativeHeight="251658240" behindDoc="0" locked="0" layoutInCell="1" allowOverlap="1" wp14:anchorId="68C31006" wp14:editId="5673E32A">
          <wp:simplePos x="0" y="0"/>
          <wp:positionH relativeFrom="column">
            <wp:posOffset>4457700</wp:posOffset>
          </wp:positionH>
          <wp:positionV relativeFrom="paragraph">
            <wp:posOffset>182880</wp:posOffset>
          </wp:positionV>
          <wp:extent cx="1350264" cy="97536"/>
          <wp:effectExtent l="0" t="0" r="254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1350264" cy="97536"/>
                  </a:xfrm>
                  <a:prstGeom prst="rect">
                    <a:avLst/>
                  </a:prstGeom>
                </pic:spPr>
              </pic:pic>
            </a:graphicData>
          </a:graphic>
        </wp:anchor>
      </w:drawing>
    </w:r>
    <w:r>
      <w:rPr>
        <w:b/>
        <w:noProof/>
        <w:color w:val="000000"/>
        <w:sz w:val="28"/>
      </w:rPr>
      <w:drawing>
        <wp:inline distT="0" distB="0" distL="0" distR="0" wp14:anchorId="467B6132" wp14:editId="19E9F39B">
          <wp:extent cx="2667000" cy="4800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4800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64286A"/>
    <w:multiLevelType w:val="hybridMultilevel"/>
    <w:tmpl w:val="9480638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3D800D61"/>
    <w:multiLevelType w:val="hybridMultilevel"/>
    <w:tmpl w:val="F028F622"/>
    <w:lvl w:ilvl="0" w:tplc="0992A580">
      <w:start w:val="1"/>
      <w:numFmt w:val="bullet"/>
      <w:lvlText w:val=""/>
      <w:lvlJc w:val="left"/>
      <w:pPr>
        <w:ind w:left="720" w:hanging="360"/>
      </w:pPr>
      <w:rPr>
        <w:rFonts w:ascii="Wingdings" w:hAnsi="Wingdings" w:hint="default"/>
      </w:rPr>
    </w:lvl>
    <w:lvl w:ilvl="1" w:tplc="BB38E7DE">
      <w:start w:val="1"/>
      <w:numFmt w:val="bullet"/>
      <w:lvlText w:val="o"/>
      <w:lvlJc w:val="left"/>
      <w:pPr>
        <w:ind w:left="1440" w:hanging="360"/>
      </w:pPr>
      <w:rPr>
        <w:rFonts w:ascii="Courier New" w:hAnsi="Courier New" w:hint="default"/>
      </w:rPr>
    </w:lvl>
    <w:lvl w:ilvl="2" w:tplc="B992A05C">
      <w:start w:val="1"/>
      <w:numFmt w:val="bullet"/>
      <w:lvlText w:val=""/>
      <w:lvlJc w:val="left"/>
      <w:pPr>
        <w:ind w:left="2160" w:hanging="360"/>
      </w:pPr>
      <w:rPr>
        <w:rFonts w:ascii="Wingdings" w:hAnsi="Wingdings" w:hint="default"/>
      </w:rPr>
    </w:lvl>
    <w:lvl w:ilvl="3" w:tplc="63C2A702">
      <w:start w:val="1"/>
      <w:numFmt w:val="bullet"/>
      <w:lvlText w:val=""/>
      <w:lvlJc w:val="left"/>
      <w:pPr>
        <w:ind w:left="2880" w:hanging="360"/>
      </w:pPr>
      <w:rPr>
        <w:rFonts w:ascii="Symbol" w:hAnsi="Symbol" w:hint="default"/>
      </w:rPr>
    </w:lvl>
    <w:lvl w:ilvl="4" w:tplc="A61E3912">
      <w:start w:val="1"/>
      <w:numFmt w:val="bullet"/>
      <w:lvlText w:val="o"/>
      <w:lvlJc w:val="left"/>
      <w:pPr>
        <w:ind w:left="3600" w:hanging="360"/>
      </w:pPr>
      <w:rPr>
        <w:rFonts w:ascii="Courier New" w:hAnsi="Courier New" w:hint="default"/>
      </w:rPr>
    </w:lvl>
    <w:lvl w:ilvl="5" w:tplc="F3AEE1EA">
      <w:start w:val="1"/>
      <w:numFmt w:val="bullet"/>
      <w:lvlText w:val=""/>
      <w:lvlJc w:val="left"/>
      <w:pPr>
        <w:ind w:left="4320" w:hanging="360"/>
      </w:pPr>
      <w:rPr>
        <w:rFonts w:ascii="Wingdings" w:hAnsi="Wingdings" w:hint="default"/>
      </w:rPr>
    </w:lvl>
    <w:lvl w:ilvl="6" w:tplc="52086034">
      <w:start w:val="1"/>
      <w:numFmt w:val="bullet"/>
      <w:lvlText w:val=""/>
      <w:lvlJc w:val="left"/>
      <w:pPr>
        <w:ind w:left="5040" w:hanging="360"/>
      </w:pPr>
      <w:rPr>
        <w:rFonts w:ascii="Symbol" w:hAnsi="Symbol" w:hint="default"/>
      </w:rPr>
    </w:lvl>
    <w:lvl w:ilvl="7" w:tplc="1C006DCC">
      <w:start w:val="1"/>
      <w:numFmt w:val="bullet"/>
      <w:lvlText w:val="o"/>
      <w:lvlJc w:val="left"/>
      <w:pPr>
        <w:ind w:left="5760" w:hanging="360"/>
      </w:pPr>
      <w:rPr>
        <w:rFonts w:ascii="Courier New" w:hAnsi="Courier New" w:hint="default"/>
      </w:rPr>
    </w:lvl>
    <w:lvl w:ilvl="8" w:tplc="C390F4AC">
      <w:start w:val="1"/>
      <w:numFmt w:val="bullet"/>
      <w:lvlText w:val=""/>
      <w:lvlJc w:val="left"/>
      <w:pPr>
        <w:ind w:left="6480" w:hanging="360"/>
      </w:pPr>
      <w:rPr>
        <w:rFonts w:ascii="Wingdings" w:hAnsi="Wingdings" w:hint="default"/>
      </w:rPr>
    </w:lvl>
  </w:abstractNum>
  <w:abstractNum w:abstractNumId="2" w15:restartNumberingAfterBreak="0">
    <w:nsid w:val="3D8B2EE6"/>
    <w:multiLevelType w:val="hybridMultilevel"/>
    <w:tmpl w:val="D2405AD2"/>
    <w:lvl w:ilvl="0" w:tplc="08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DCB5C56"/>
    <w:multiLevelType w:val="hybridMultilevel"/>
    <w:tmpl w:val="0CEAD6AA"/>
    <w:lvl w:ilvl="0" w:tplc="FFFFFFFF">
      <w:start w:val="1"/>
      <w:numFmt w:val="bullet"/>
      <w:lvlText w:val=""/>
      <w:lvlJc w:val="left"/>
      <w:pPr>
        <w:ind w:left="3196" w:hanging="360"/>
      </w:pPr>
      <w:rPr>
        <w:rFonts w:ascii="Wingdings" w:hAnsi="Wingdings" w:hint="default"/>
      </w:rPr>
    </w:lvl>
    <w:lvl w:ilvl="1" w:tplc="181C2E8A">
      <w:start w:val="1"/>
      <w:numFmt w:val="bullet"/>
      <w:lvlText w:val="o"/>
      <w:lvlJc w:val="left"/>
      <w:pPr>
        <w:ind w:left="1440" w:hanging="360"/>
      </w:pPr>
      <w:rPr>
        <w:rFonts w:ascii="Courier New" w:hAnsi="Courier New" w:hint="default"/>
      </w:rPr>
    </w:lvl>
    <w:lvl w:ilvl="2" w:tplc="D3AE48C6">
      <w:start w:val="1"/>
      <w:numFmt w:val="bullet"/>
      <w:lvlText w:val=""/>
      <w:lvlJc w:val="left"/>
      <w:pPr>
        <w:ind w:left="2160" w:hanging="360"/>
      </w:pPr>
      <w:rPr>
        <w:rFonts w:ascii="Wingdings" w:hAnsi="Wingdings" w:hint="default"/>
      </w:rPr>
    </w:lvl>
    <w:lvl w:ilvl="3" w:tplc="30B862F4">
      <w:start w:val="1"/>
      <w:numFmt w:val="bullet"/>
      <w:lvlText w:val=""/>
      <w:lvlJc w:val="left"/>
      <w:pPr>
        <w:ind w:left="2880" w:hanging="360"/>
      </w:pPr>
      <w:rPr>
        <w:rFonts w:ascii="Symbol" w:hAnsi="Symbol" w:hint="default"/>
      </w:rPr>
    </w:lvl>
    <w:lvl w:ilvl="4" w:tplc="80804250">
      <w:start w:val="1"/>
      <w:numFmt w:val="bullet"/>
      <w:lvlText w:val="o"/>
      <w:lvlJc w:val="left"/>
      <w:pPr>
        <w:ind w:left="3600" w:hanging="360"/>
      </w:pPr>
      <w:rPr>
        <w:rFonts w:ascii="Courier New" w:hAnsi="Courier New" w:hint="default"/>
      </w:rPr>
    </w:lvl>
    <w:lvl w:ilvl="5" w:tplc="76B6C532">
      <w:start w:val="1"/>
      <w:numFmt w:val="bullet"/>
      <w:lvlText w:val=""/>
      <w:lvlJc w:val="left"/>
      <w:pPr>
        <w:ind w:left="4320" w:hanging="360"/>
      </w:pPr>
      <w:rPr>
        <w:rFonts w:ascii="Wingdings" w:hAnsi="Wingdings" w:hint="default"/>
      </w:rPr>
    </w:lvl>
    <w:lvl w:ilvl="6" w:tplc="96B07230">
      <w:start w:val="1"/>
      <w:numFmt w:val="bullet"/>
      <w:lvlText w:val=""/>
      <w:lvlJc w:val="left"/>
      <w:pPr>
        <w:ind w:left="5040" w:hanging="360"/>
      </w:pPr>
      <w:rPr>
        <w:rFonts w:ascii="Symbol" w:hAnsi="Symbol" w:hint="default"/>
      </w:rPr>
    </w:lvl>
    <w:lvl w:ilvl="7" w:tplc="350442D6">
      <w:start w:val="1"/>
      <w:numFmt w:val="bullet"/>
      <w:lvlText w:val="o"/>
      <w:lvlJc w:val="left"/>
      <w:pPr>
        <w:ind w:left="5760" w:hanging="360"/>
      </w:pPr>
      <w:rPr>
        <w:rFonts w:ascii="Courier New" w:hAnsi="Courier New" w:hint="default"/>
      </w:rPr>
    </w:lvl>
    <w:lvl w:ilvl="8" w:tplc="A260BABC">
      <w:start w:val="1"/>
      <w:numFmt w:val="bullet"/>
      <w:lvlText w:val=""/>
      <w:lvlJc w:val="left"/>
      <w:pPr>
        <w:ind w:left="6480" w:hanging="360"/>
      </w:pPr>
      <w:rPr>
        <w:rFonts w:ascii="Wingdings" w:hAnsi="Wingdings" w:hint="default"/>
      </w:rPr>
    </w:lvl>
  </w:abstractNum>
  <w:abstractNum w:abstractNumId="4" w15:restartNumberingAfterBreak="0">
    <w:nsid w:val="3F026802"/>
    <w:multiLevelType w:val="hybridMultilevel"/>
    <w:tmpl w:val="9FA40374"/>
    <w:lvl w:ilvl="0" w:tplc="FFFFFFFF">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492E3E"/>
    <w:multiLevelType w:val="hybridMultilevel"/>
    <w:tmpl w:val="6ECC1A50"/>
    <w:lvl w:ilvl="0" w:tplc="37C621D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54684F78"/>
    <w:multiLevelType w:val="hybridMultilevel"/>
    <w:tmpl w:val="D29A1A6A"/>
    <w:lvl w:ilvl="0" w:tplc="89F4E146">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77DA419E"/>
    <w:multiLevelType w:val="multilevel"/>
    <w:tmpl w:val="F4DC38F2"/>
    <w:lvl w:ilvl="0">
      <w:start w:val="1"/>
      <w:numFmt w:val="bullet"/>
      <w:lvlText w:val=""/>
      <w:lvlJc w:val="left"/>
      <w:pPr>
        <w:ind w:left="720" w:hanging="360"/>
      </w:pPr>
      <w:rPr>
        <w:rFonts w:ascii="Wingdings" w:hAnsi="Wingding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72022889">
    <w:abstractNumId w:val="6"/>
  </w:num>
  <w:num w:numId="2" w16cid:durableId="433861983">
    <w:abstractNumId w:val="0"/>
  </w:num>
  <w:num w:numId="3" w16cid:durableId="1842576286">
    <w:abstractNumId w:val="5"/>
  </w:num>
  <w:num w:numId="4" w16cid:durableId="1174951061">
    <w:abstractNumId w:val="2"/>
  </w:num>
  <w:num w:numId="5" w16cid:durableId="1384980430">
    <w:abstractNumId w:val="1"/>
  </w:num>
  <w:num w:numId="6" w16cid:durableId="1448692646">
    <w:abstractNumId w:val="4"/>
  </w:num>
  <w:num w:numId="7" w16cid:durableId="1496218878">
    <w:abstractNumId w:val="3"/>
  </w:num>
  <w:num w:numId="8" w16cid:durableId="62727440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0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45BB"/>
    <w:rsid w:val="00001FE2"/>
    <w:rsid w:val="00002FCC"/>
    <w:rsid w:val="00004C35"/>
    <w:rsid w:val="00006A5A"/>
    <w:rsid w:val="00012A43"/>
    <w:rsid w:val="00015DAB"/>
    <w:rsid w:val="00017B87"/>
    <w:rsid w:val="000220B2"/>
    <w:rsid w:val="00023E28"/>
    <w:rsid w:val="000245BB"/>
    <w:rsid w:val="00040D21"/>
    <w:rsid w:val="00042C54"/>
    <w:rsid w:val="00044B0F"/>
    <w:rsid w:val="00050301"/>
    <w:rsid w:val="000519C9"/>
    <w:rsid w:val="00052B39"/>
    <w:rsid w:val="00054DCC"/>
    <w:rsid w:val="00056CE6"/>
    <w:rsid w:val="00061B4E"/>
    <w:rsid w:val="00066638"/>
    <w:rsid w:val="000736AF"/>
    <w:rsid w:val="00075201"/>
    <w:rsid w:val="000773A4"/>
    <w:rsid w:val="0008367B"/>
    <w:rsid w:val="000843B4"/>
    <w:rsid w:val="00091FFA"/>
    <w:rsid w:val="000A1065"/>
    <w:rsid w:val="000A3969"/>
    <w:rsid w:val="000A3D13"/>
    <w:rsid w:val="000C450F"/>
    <w:rsid w:val="000E60DD"/>
    <w:rsid w:val="000E7869"/>
    <w:rsid w:val="000F4D55"/>
    <w:rsid w:val="001014FE"/>
    <w:rsid w:val="0010424F"/>
    <w:rsid w:val="001057A5"/>
    <w:rsid w:val="00106949"/>
    <w:rsid w:val="00113C9C"/>
    <w:rsid w:val="0011700A"/>
    <w:rsid w:val="001200FC"/>
    <w:rsid w:val="001228EB"/>
    <w:rsid w:val="00123EBC"/>
    <w:rsid w:val="00124B32"/>
    <w:rsid w:val="00125132"/>
    <w:rsid w:val="001345B6"/>
    <w:rsid w:val="00142624"/>
    <w:rsid w:val="00145622"/>
    <w:rsid w:val="0015586E"/>
    <w:rsid w:val="001618C0"/>
    <w:rsid w:val="00166C37"/>
    <w:rsid w:val="0017031D"/>
    <w:rsid w:val="0017158E"/>
    <w:rsid w:val="00171745"/>
    <w:rsid w:val="0017674B"/>
    <w:rsid w:val="00181FC4"/>
    <w:rsid w:val="001830C6"/>
    <w:rsid w:val="00185DE9"/>
    <w:rsid w:val="0018766C"/>
    <w:rsid w:val="001908A9"/>
    <w:rsid w:val="001915D2"/>
    <w:rsid w:val="001926D0"/>
    <w:rsid w:val="00195142"/>
    <w:rsid w:val="001952A1"/>
    <w:rsid w:val="0019589A"/>
    <w:rsid w:val="001A640C"/>
    <w:rsid w:val="001A75A2"/>
    <w:rsid w:val="001B1D46"/>
    <w:rsid w:val="001B433C"/>
    <w:rsid w:val="001B7AE4"/>
    <w:rsid w:val="001C08B0"/>
    <w:rsid w:val="001C742C"/>
    <w:rsid w:val="001D06A1"/>
    <w:rsid w:val="001D2EEC"/>
    <w:rsid w:val="001D3500"/>
    <w:rsid w:val="001E0475"/>
    <w:rsid w:val="001E1C8C"/>
    <w:rsid w:val="001E2F1D"/>
    <w:rsid w:val="001E7336"/>
    <w:rsid w:val="001F2DFA"/>
    <w:rsid w:val="001F4D04"/>
    <w:rsid w:val="00201B17"/>
    <w:rsid w:val="00213FB7"/>
    <w:rsid w:val="0021711E"/>
    <w:rsid w:val="00222883"/>
    <w:rsid w:val="0022306B"/>
    <w:rsid w:val="002241FE"/>
    <w:rsid w:val="00226D32"/>
    <w:rsid w:val="00240335"/>
    <w:rsid w:val="00240F2A"/>
    <w:rsid w:val="0024269A"/>
    <w:rsid w:val="00244CF0"/>
    <w:rsid w:val="002504B9"/>
    <w:rsid w:val="00250A57"/>
    <w:rsid w:val="00254E62"/>
    <w:rsid w:val="002563F9"/>
    <w:rsid w:val="002600C5"/>
    <w:rsid w:val="00263667"/>
    <w:rsid w:val="0026500E"/>
    <w:rsid w:val="00265A32"/>
    <w:rsid w:val="00265A62"/>
    <w:rsid w:val="002707B4"/>
    <w:rsid w:val="0027169C"/>
    <w:rsid w:val="0028035F"/>
    <w:rsid w:val="00285072"/>
    <w:rsid w:val="00286CDC"/>
    <w:rsid w:val="0029029C"/>
    <w:rsid w:val="00290C2D"/>
    <w:rsid w:val="00294049"/>
    <w:rsid w:val="00297B83"/>
    <w:rsid w:val="002A03B1"/>
    <w:rsid w:val="002B18E3"/>
    <w:rsid w:val="002B336F"/>
    <w:rsid w:val="002B5B52"/>
    <w:rsid w:val="002C0DA5"/>
    <w:rsid w:val="002C16A5"/>
    <w:rsid w:val="002C61C6"/>
    <w:rsid w:val="002D0761"/>
    <w:rsid w:val="002D0977"/>
    <w:rsid w:val="002D2ABE"/>
    <w:rsid w:val="002D33EF"/>
    <w:rsid w:val="002E0C82"/>
    <w:rsid w:val="002E20DD"/>
    <w:rsid w:val="002E7A90"/>
    <w:rsid w:val="0030056E"/>
    <w:rsid w:val="0030260A"/>
    <w:rsid w:val="00306C6E"/>
    <w:rsid w:val="003105C5"/>
    <w:rsid w:val="00315F0B"/>
    <w:rsid w:val="003209E7"/>
    <w:rsid w:val="00322472"/>
    <w:rsid w:val="00322548"/>
    <w:rsid w:val="003229A7"/>
    <w:rsid w:val="00331964"/>
    <w:rsid w:val="00331E63"/>
    <w:rsid w:val="00357AF2"/>
    <w:rsid w:val="0036121D"/>
    <w:rsid w:val="00364F7B"/>
    <w:rsid w:val="00390AAC"/>
    <w:rsid w:val="003956C9"/>
    <w:rsid w:val="003A3994"/>
    <w:rsid w:val="003A41C5"/>
    <w:rsid w:val="003A6A45"/>
    <w:rsid w:val="003B1F72"/>
    <w:rsid w:val="003B45A3"/>
    <w:rsid w:val="003D69EB"/>
    <w:rsid w:val="003E11B4"/>
    <w:rsid w:val="00412F2D"/>
    <w:rsid w:val="00415AA0"/>
    <w:rsid w:val="00421A74"/>
    <w:rsid w:val="00423973"/>
    <w:rsid w:val="00430C2E"/>
    <w:rsid w:val="00432C03"/>
    <w:rsid w:val="00435E83"/>
    <w:rsid w:val="00437FD1"/>
    <w:rsid w:val="0044012C"/>
    <w:rsid w:val="004465F6"/>
    <w:rsid w:val="00447B22"/>
    <w:rsid w:val="0045423D"/>
    <w:rsid w:val="00455925"/>
    <w:rsid w:val="00460306"/>
    <w:rsid w:val="00470747"/>
    <w:rsid w:val="00471F1C"/>
    <w:rsid w:val="0047305C"/>
    <w:rsid w:val="00483E54"/>
    <w:rsid w:val="00486E72"/>
    <w:rsid w:val="0049183A"/>
    <w:rsid w:val="00491F5F"/>
    <w:rsid w:val="00494DC9"/>
    <w:rsid w:val="004A0695"/>
    <w:rsid w:val="004A782B"/>
    <w:rsid w:val="004B49EA"/>
    <w:rsid w:val="004B7696"/>
    <w:rsid w:val="004C066A"/>
    <w:rsid w:val="004C1C52"/>
    <w:rsid w:val="004D1812"/>
    <w:rsid w:val="004F454F"/>
    <w:rsid w:val="0050102A"/>
    <w:rsid w:val="00505E64"/>
    <w:rsid w:val="00506A13"/>
    <w:rsid w:val="005159FB"/>
    <w:rsid w:val="005212F4"/>
    <w:rsid w:val="00521819"/>
    <w:rsid w:val="005237D1"/>
    <w:rsid w:val="005364EA"/>
    <w:rsid w:val="00547B26"/>
    <w:rsid w:val="005521BD"/>
    <w:rsid w:val="005610DC"/>
    <w:rsid w:val="0056445A"/>
    <w:rsid w:val="005644F1"/>
    <w:rsid w:val="0056757A"/>
    <w:rsid w:val="00577ABA"/>
    <w:rsid w:val="00580235"/>
    <w:rsid w:val="005822B0"/>
    <w:rsid w:val="0058397E"/>
    <w:rsid w:val="00584CB7"/>
    <w:rsid w:val="005A2D37"/>
    <w:rsid w:val="005A4CEB"/>
    <w:rsid w:val="005A7C4F"/>
    <w:rsid w:val="005B1DC5"/>
    <w:rsid w:val="005B5DF5"/>
    <w:rsid w:val="005B7F9E"/>
    <w:rsid w:val="005D2750"/>
    <w:rsid w:val="005D30E2"/>
    <w:rsid w:val="005D4C05"/>
    <w:rsid w:val="005E1E5D"/>
    <w:rsid w:val="005E22CA"/>
    <w:rsid w:val="005E4452"/>
    <w:rsid w:val="005E565D"/>
    <w:rsid w:val="005F3E46"/>
    <w:rsid w:val="005F6355"/>
    <w:rsid w:val="005F76D6"/>
    <w:rsid w:val="006023C5"/>
    <w:rsid w:val="00602B9B"/>
    <w:rsid w:val="00607DDF"/>
    <w:rsid w:val="006127C9"/>
    <w:rsid w:val="0061419E"/>
    <w:rsid w:val="00615498"/>
    <w:rsid w:val="006154B0"/>
    <w:rsid w:val="00616506"/>
    <w:rsid w:val="00624A35"/>
    <w:rsid w:val="006270CE"/>
    <w:rsid w:val="006318D0"/>
    <w:rsid w:val="00632971"/>
    <w:rsid w:val="006349BF"/>
    <w:rsid w:val="00640061"/>
    <w:rsid w:val="00645DEB"/>
    <w:rsid w:val="00647571"/>
    <w:rsid w:val="00652266"/>
    <w:rsid w:val="00654CDF"/>
    <w:rsid w:val="00664CFF"/>
    <w:rsid w:val="006653D5"/>
    <w:rsid w:val="00666BAC"/>
    <w:rsid w:val="00670FF0"/>
    <w:rsid w:val="00674CFF"/>
    <w:rsid w:val="006901AC"/>
    <w:rsid w:val="00692981"/>
    <w:rsid w:val="00694743"/>
    <w:rsid w:val="006949B9"/>
    <w:rsid w:val="0069644D"/>
    <w:rsid w:val="006B2830"/>
    <w:rsid w:val="006B6CF0"/>
    <w:rsid w:val="006B7E37"/>
    <w:rsid w:val="006C569D"/>
    <w:rsid w:val="006D6265"/>
    <w:rsid w:val="006E233C"/>
    <w:rsid w:val="006F0628"/>
    <w:rsid w:val="006F0A02"/>
    <w:rsid w:val="006F5E1F"/>
    <w:rsid w:val="006F6048"/>
    <w:rsid w:val="006F62A1"/>
    <w:rsid w:val="00704061"/>
    <w:rsid w:val="00715E08"/>
    <w:rsid w:val="007209BA"/>
    <w:rsid w:val="0072158B"/>
    <w:rsid w:val="007226D7"/>
    <w:rsid w:val="00723DD0"/>
    <w:rsid w:val="00730539"/>
    <w:rsid w:val="00730E25"/>
    <w:rsid w:val="0073570F"/>
    <w:rsid w:val="00742353"/>
    <w:rsid w:val="00742A9B"/>
    <w:rsid w:val="00750AB9"/>
    <w:rsid w:val="007650A6"/>
    <w:rsid w:val="00766BB5"/>
    <w:rsid w:val="00767E96"/>
    <w:rsid w:val="007701B7"/>
    <w:rsid w:val="00773B34"/>
    <w:rsid w:val="00775841"/>
    <w:rsid w:val="0077645C"/>
    <w:rsid w:val="0078205C"/>
    <w:rsid w:val="0078342E"/>
    <w:rsid w:val="00786CCD"/>
    <w:rsid w:val="00787199"/>
    <w:rsid w:val="00791BB3"/>
    <w:rsid w:val="00791E08"/>
    <w:rsid w:val="007B008B"/>
    <w:rsid w:val="007B2547"/>
    <w:rsid w:val="007C4991"/>
    <w:rsid w:val="007C662E"/>
    <w:rsid w:val="007D0068"/>
    <w:rsid w:val="007D38D5"/>
    <w:rsid w:val="007D5077"/>
    <w:rsid w:val="007E3600"/>
    <w:rsid w:val="007F07A1"/>
    <w:rsid w:val="007F3746"/>
    <w:rsid w:val="007F4AFB"/>
    <w:rsid w:val="008039D6"/>
    <w:rsid w:val="0080503F"/>
    <w:rsid w:val="00814D8C"/>
    <w:rsid w:val="00832862"/>
    <w:rsid w:val="008354E8"/>
    <w:rsid w:val="00837632"/>
    <w:rsid w:val="00852240"/>
    <w:rsid w:val="00854091"/>
    <w:rsid w:val="00856890"/>
    <w:rsid w:val="00862470"/>
    <w:rsid w:val="00864C54"/>
    <w:rsid w:val="0086793D"/>
    <w:rsid w:val="00867C7C"/>
    <w:rsid w:val="00871952"/>
    <w:rsid w:val="008768FD"/>
    <w:rsid w:val="00877BFA"/>
    <w:rsid w:val="00880A62"/>
    <w:rsid w:val="008A1670"/>
    <w:rsid w:val="008A413D"/>
    <w:rsid w:val="008A6DF5"/>
    <w:rsid w:val="008B7716"/>
    <w:rsid w:val="008C24B2"/>
    <w:rsid w:val="008C6070"/>
    <w:rsid w:val="008C7570"/>
    <w:rsid w:val="008D304E"/>
    <w:rsid w:val="008D307E"/>
    <w:rsid w:val="008E3D63"/>
    <w:rsid w:val="008F2371"/>
    <w:rsid w:val="008F347C"/>
    <w:rsid w:val="008F45BC"/>
    <w:rsid w:val="008F4D67"/>
    <w:rsid w:val="0090035A"/>
    <w:rsid w:val="009004E2"/>
    <w:rsid w:val="00903B2B"/>
    <w:rsid w:val="0091350D"/>
    <w:rsid w:val="009135C4"/>
    <w:rsid w:val="00916CC7"/>
    <w:rsid w:val="009251C3"/>
    <w:rsid w:val="00932366"/>
    <w:rsid w:val="00953CC6"/>
    <w:rsid w:val="009566D5"/>
    <w:rsid w:val="00956795"/>
    <w:rsid w:val="0095781E"/>
    <w:rsid w:val="00967802"/>
    <w:rsid w:val="009716BB"/>
    <w:rsid w:val="00972BE4"/>
    <w:rsid w:val="00977810"/>
    <w:rsid w:val="0099263D"/>
    <w:rsid w:val="009A24CA"/>
    <w:rsid w:val="009B1872"/>
    <w:rsid w:val="009B57C1"/>
    <w:rsid w:val="009B7A1F"/>
    <w:rsid w:val="009C45A6"/>
    <w:rsid w:val="009D3571"/>
    <w:rsid w:val="009D7C01"/>
    <w:rsid w:val="009E2E0E"/>
    <w:rsid w:val="009F6DA5"/>
    <w:rsid w:val="00A102D8"/>
    <w:rsid w:val="00A21B04"/>
    <w:rsid w:val="00A336DE"/>
    <w:rsid w:val="00A34A30"/>
    <w:rsid w:val="00A35CB3"/>
    <w:rsid w:val="00A35D22"/>
    <w:rsid w:val="00A47F53"/>
    <w:rsid w:val="00A507A8"/>
    <w:rsid w:val="00A5117E"/>
    <w:rsid w:val="00A517E6"/>
    <w:rsid w:val="00A531CB"/>
    <w:rsid w:val="00A5691E"/>
    <w:rsid w:val="00A62E39"/>
    <w:rsid w:val="00A657FC"/>
    <w:rsid w:val="00A700CD"/>
    <w:rsid w:val="00A7135B"/>
    <w:rsid w:val="00A725D8"/>
    <w:rsid w:val="00A72A1A"/>
    <w:rsid w:val="00A745D5"/>
    <w:rsid w:val="00A77D34"/>
    <w:rsid w:val="00A85749"/>
    <w:rsid w:val="00A90F9D"/>
    <w:rsid w:val="00A92A35"/>
    <w:rsid w:val="00AA2650"/>
    <w:rsid w:val="00AA3707"/>
    <w:rsid w:val="00AA4C85"/>
    <w:rsid w:val="00AA548C"/>
    <w:rsid w:val="00AA720D"/>
    <w:rsid w:val="00AB03EE"/>
    <w:rsid w:val="00AB11C0"/>
    <w:rsid w:val="00AB36E9"/>
    <w:rsid w:val="00AC1EFE"/>
    <w:rsid w:val="00AC4425"/>
    <w:rsid w:val="00AC4AA2"/>
    <w:rsid w:val="00AC54FC"/>
    <w:rsid w:val="00AE07EB"/>
    <w:rsid w:val="00AE5E69"/>
    <w:rsid w:val="00AE79F6"/>
    <w:rsid w:val="00AF6498"/>
    <w:rsid w:val="00AF74ED"/>
    <w:rsid w:val="00AF7FB8"/>
    <w:rsid w:val="00B00F21"/>
    <w:rsid w:val="00B01F6E"/>
    <w:rsid w:val="00B0236F"/>
    <w:rsid w:val="00B110B8"/>
    <w:rsid w:val="00B11701"/>
    <w:rsid w:val="00B11FDD"/>
    <w:rsid w:val="00B133F3"/>
    <w:rsid w:val="00B20031"/>
    <w:rsid w:val="00B246F3"/>
    <w:rsid w:val="00B30386"/>
    <w:rsid w:val="00B36E8E"/>
    <w:rsid w:val="00B404DE"/>
    <w:rsid w:val="00B44285"/>
    <w:rsid w:val="00B44F55"/>
    <w:rsid w:val="00B51AAF"/>
    <w:rsid w:val="00B51E2B"/>
    <w:rsid w:val="00B522BE"/>
    <w:rsid w:val="00B579F6"/>
    <w:rsid w:val="00B57D8B"/>
    <w:rsid w:val="00B61B60"/>
    <w:rsid w:val="00B63288"/>
    <w:rsid w:val="00B7127E"/>
    <w:rsid w:val="00B7685E"/>
    <w:rsid w:val="00B85321"/>
    <w:rsid w:val="00B946B6"/>
    <w:rsid w:val="00B97817"/>
    <w:rsid w:val="00BA0343"/>
    <w:rsid w:val="00BA26A9"/>
    <w:rsid w:val="00BA69A3"/>
    <w:rsid w:val="00BA6BE4"/>
    <w:rsid w:val="00BA7D4F"/>
    <w:rsid w:val="00BB45BC"/>
    <w:rsid w:val="00BD4E31"/>
    <w:rsid w:val="00BD7B76"/>
    <w:rsid w:val="00BD7BC2"/>
    <w:rsid w:val="00BE535F"/>
    <w:rsid w:val="00BE549E"/>
    <w:rsid w:val="00BF7ACD"/>
    <w:rsid w:val="00C00354"/>
    <w:rsid w:val="00C0373B"/>
    <w:rsid w:val="00C05B3F"/>
    <w:rsid w:val="00C06578"/>
    <w:rsid w:val="00C0735F"/>
    <w:rsid w:val="00C10766"/>
    <w:rsid w:val="00C10FAD"/>
    <w:rsid w:val="00C16712"/>
    <w:rsid w:val="00C168E9"/>
    <w:rsid w:val="00C25D62"/>
    <w:rsid w:val="00C316F1"/>
    <w:rsid w:val="00C36391"/>
    <w:rsid w:val="00C44261"/>
    <w:rsid w:val="00C46780"/>
    <w:rsid w:val="00C5442E"/>
    <w:rsid w:val="00C60CAF"/>
    <w:rsid w:val="00C6119A"/>
    <w:rsid w:val="00C615DD"/>
    <w:rsid w:val="00C62C37"/>
    <w:rsid w:val="00C631CA"/>
    <w:rsid w:val="00C66EFF"/>
    <w:rsid w:val="00C77EDA"/>
    <w:rsid w:val="00C92548"/>
    <w:rsid w:val="00C9560F"/>
    <w:rsid w:val="00CA031B"/>
    <w:rsid w:val="00CA06DC"/>
    <w:rsid w:val="00CA3A8D"/>
    <w:rsid w:val="00CB0A59"/>
    <w:rsid w:val="00CB15FC"/>
    <w:rsid w:val="00CB3C50"/>
    <w:rsid w:val="00CB677E"/>
    <w:rsid w:val="00CD6241"/>
    <w:rsid w:val="00CE0781"/>
    <w:rsid w:val="00CE342C"/>
    <w:rsid w:val="00CE4876"/>
    <w:rsid w:val="00CE7D03"/>
    <w:rsid w:val="00CE7F47"/>
    <w:rsid w:val="00CF24C4"/>
    <w:rsid w:val="00CF74AD"/>
    <w:rsid w:val="00CF7993"/>
    <w:rsid w:val="00D06BE1"/>
    <w:rsid w:val="00D105D8"/>
    <w:rsid w:val="00D22840"/>
    <w:rsid w:val="00D274BC"/>
    <w:rsid w:val="00D31AE1"/>
    <w:rsid w:val="00D320DB"/>
    <w:rsid w:val="00D32C40"/>
    <w:rsid w:val="00D40A6F"/>
    <w:rsid w:val="00D44C41"/>
    <w:rsid w:val="00D476A2"/>
    <w:rsid w:val="00D5281F"/>
    <w:rsid w:val="00D52DBE"/>
    <w:rsid w:val="00D56BD8"/>
    <w:rsid w:val="00D958F4"/>
    <w:rsid w:val="00DC3DA2"/>
    <w:rsid w:val="00DC728E"/>
    <w:rsid w:val="00DD04B7"/>
    <w:rsid w:val="00DD1CE2"/>
    <w:rsid w:val="00DD200C"/>
    <w:rsid w:val="00DD2E79"/>
    <w:rsid w:val="00DE6DCB"/>
    <w:rsid w:val="00DF0B53"/>
    <w:rsid w:val="00DF2C2B"/>
    <w:rsid w:val="00DF373E"/>
    <w:rsid w:val="00E02BAA"/>
    <w:rsid w:val="00E137E5"/>
    <w:rsid w:val="00E205CA"/>
    <w:rsid w:val="00E22F3F"/>
    <w:rsid w:val="00E27AC2"/>
    <w:rsid w:val="00E32C43"/>
    <w:rsid w:val="00E41241"/>
    <w:rsid w:val="00E44937"/>
    <w:rsid w:val="00E44B80"/>
    <w:rsid w:val="00E463E0"/>
    <w:rsid w:val="00E46A78"/>
    <w:rsid w:val="00E52B9E"/>
    <w:rsid w:val="00E56840"/>
    <w:rsid w:val="00E623C9"/>
    <w:rsid w:val="00E63690"/>
    <w:rsid w:val="00E75880"/>
    <w:rsid w:val="00E75976"/>
    <w:rsid w:val="00E77215"/>
    <w:rsid w:val="00E87200"/>
    <w:rsid w:val="00E91075"/>
    <w:rsid w:val="00E9285E"/>
    <w:rsid w:val="00E92A71"/>
    <w:rsid w:val="00EB0A3A"/>
    <w:rsid w:val="00EB694E"/>
    <w:rsid w:val="00EB6975"/>
    <w:rsid w:val="00EB6FDC"/>
    <w:rsid w:val="00EC494F"/>
    <w:rsid w:val="00ED0633"/>
    <w:rsid w:val="00ED2CF2"/>
    <w:rsid w:val="00ED4C8E"/>
    <w:rsid w:val="00EE0BEC"/>
    <w:rsid w:val="00EE1854"/>
    <w:rsid w:val="00EE1F62"/>
    <w:rsid w:val="00EF301B"/>
    <w:rsid w:val="00EF3642"/>
    <w:rsid w:val="00EF6D53"/>
    <w:rsid w:val="00EF7D70"/>
    <w:rsid w:val="00F00331"/>
    <w:rsid w:val="00F010B7"/>
    <w:rsid w:val="00F01BEA"/>
    <w:rsid w:val="00F032B3"/>
    <w:rsid w:val="00F12025"/>
    <w:rsid w:val="00F1502E"/>
    <w:rsid w:val="00F150F6"/>
    <w:rsid w:val="00F24CE5"/>
    <w:rsid w:val="00F30C1A"/>
    <w:rsid w:val="00F33E6C"/>
    <w:rsid w:val="00F3420F"/>
    <w:rsid w:val="00F423BE"/>
    <w:rsid w:val="00F4587F"/>
    <w:rsid w:val="00F47865"/>
    <w:rsid w:val="00F47960"/>
    <w:rsid w:val="00F47B22"/>
    <w:rsid w:val="00F6541E"/>
    <w:rsid w:val="00F66827"/>
    <w:rsid w:val="00F67BA0"/>
    <w:rsid w:val="00F70A6D"/>
    <w:rsid w:val="00F71C6E"/>
    <w:rsid w:val="00F751C0"/>
    <w:rsid w:val="00F779E3"/>
    <w:rsid w:val="00F81765"/>
    <w:rsid w:val="00F92F5E"/>
    <w:rsid w:val="00F9329D"/>
    <w:rsid w:val="00F948E4"/>
    <w:rsid w:val="00FB5F27"/>
    <w:rsid w:val="00FC15A7"/>
    <w:rsid w:val="00FC24BE"/>
    <w:rsid w:val="00FC2A0B"/>
    <w:rsid w:val="00FC6480"/>
    <w:rsid w:val="00FC68EF"/>
    <w:rsid w:val="00FD3281"/>
    <w:rsid w:val="00FF1682"/>
    <w:rsid w:val="00FF54CB"/>
    <w:rsid w:val="00FF5D29"/>
    <w:rsid w:val="1291C1B5"/>
    <w:rsid w:val="134B4CCA"/>
    <w:rsid w:val="1A450A55"/>
    <w:rsid w:val="1FD68967"/>
    <w:rsid w:val="22450B9C"/>
    <w:rsid w:val="27217E1C"/>
    <w:rsid w:val="27675D61"/>
    <w:rsid w:val="28C322BD"/>
    <w:rsid w:val="2AF5BD19"/>
    <w:rsid w:val="2BFC713F"/>
    <w:rsid w:val="3110FE11"/>
    <w:rsid w:val="349348CF"/>
    <w:rsid w:val="365891B3"/>
    <w:rsid w:val="44557451"/>
    <w:rsid w:val="44EBE88F"/>
    <w:rsid w:val="4A99286D"/>
    <w:rsid w:val="503D641A"/>
    <w:rsid w:val="523C6930"/>
    <w:rsid w:val="54C596C1"/>
    <w:rsid w:val="55B56C7B"/>
    <w:rsid w:val="56C1449C"/>
    <w:rsid w:val="5F525B9D"/>
    <w:rsid w:val="5FD8C05E"/>
    <w:rsid w:val="64C2C675"/>
    <w:rsid w:val="65D8D1EF"/>
    <w:rsid w:val="66403F5D"/>
    <w:rsid w:val="6689830F"/>
    <w:rsid w:val="6BF93A55"/>
    <w:rsid w:val="6D5F6394"/>
    <w:rsid w:val="716C6093"/>
    <w:rsid w:val="78CEF10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7B6109"/>
  <w15:chartTrackingRefBased/>
  <w15:docId w15:val="{A4E16DA7-3222-7D49-A7B2-1BC37D2F1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s-ES"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245BB"/>
    <w:pPr>
      <w:spacing w:after="200"/>
    </w:pPr>
    <w:rPr>
      <w:rFonts w:ascii="Cambria" w:eastAsia="Times New Roman" w:hAnsi="Cambria"/>
      <w:sz w:val="24"/>
      <w:szCs w:val="24"/>
      <w:lang w:eastAsia="en-US"/>
    </w:rPr>
  </w:style>
  <w:style w:type="paragraph" w:styleId="Heading1">
    <w:name w:val="heading 1"/>
    <w:basedOn w:val="Normal"/>
    <w:next w:val="Normal"/>
    <w:link w:val="Heading1Char"/>
    <w:qFormat/>
    <w:rsid w:val="003B1F72"/>
    <w:pPr>
      <w:keepNext/>
      <w:spacing w:before="240" w:after="60"/>
      <w:outlineLvl w:val="0"/>
    </w:pPr>
    <w:rPr>
      <w:rFonts w:ascii="Calibri Light" w:hAnsi="Calibri Light"/>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BA6BE4"/>
  </w:style>
  <w:style w:type="character" w:styleId="Hyperlink">
    <w:name w:val="Hyperlink"/>
    <w:rsid w:val="00BA6BE4"/>
    <w:rPr>
      <w:color w:val="0000FF"/>
      <w:u w:val="single"/>
    </w:rPr>
  </w:style>
  <w:style w:type="paragraph" w:styleId="Header">
    <w:name w:val="header"/>
    <w:basedOn w:val="Normal"/>
    <w:link w:val="HeaderChar"/>
    <w:uiPriority w:val="99"/>
    <w:rsid w:val="00903B2B"/>
    <w:pPr>
      <w:tabs>
        <w:tab w:val="center" w:pos="4320"/>
        <w:tab w:val="right" w:pos="8640"/>
      </w:tabs>
    </w:pPr>
  </w:style>
  <w:style w:type="paragraph" w:styleId="Footer">
    <w:name w:val="footer"/>
    <w:basedOn w:val="Normal"/>
    <w:rsid w:val="00903B2B"/>
    <w:pPr>
      <w:tabs>
        <w:tab w:val="center" w:pos="4320"/>
        <w:tab w:val="right" w:pos="8640"/>
      </w:tabs>
    </w:pPr>
  </w:style>
  <w:style w:type="paragraph" w:styleId="NormalWeb">
    <w:name w:val="Normal (Web)"/>
    <w:basedOn w:val="Normal"/>
    <w:uiPriority w:val="99"/>
    <w:rsid w:val="00903B2B"/>
    <w:pPr>
      <w:spacing w:before="100" w:beforeAutospacing="1" w:after="100" w:afterAutospacing="1"/>
    </w:pPr>
    <w:rPr>
      <w:rFonts w:ascii="Times New Roman" w:eastAsia="MS Mincho" w:hAnsi="Times New Roman"/>
      <w:lang w:eastAsia="ja-JP"/>
    </w:rPr>
  </w:style>
  <w:style w:type="paragraph" w:styleId="Subtitle">
    <w:name w:val="Subtitle"/>
    <w:basedOn w:val="Normal"/>
    <w:next w:val="Normal"/>
    <w:link w:val="SubtitleChar"/>
    <w:qFormat/>
    <w:rsid w:val="003B1F72"/>
    <w:pPr>
      <w:spacing w:after="60"/>
      <w:jc w:val="center"/>
      <w:outlineLvl w:val="1"/>
    </w:pPr>
    <w:rPr>
      <w:rFonts w:ascii="Calibri Light" w:hAnsi="Calibri Light"/>
    </w:rPr>
  </w:style>
  <w:style w:type="character" w:customStyle="1" w:styleId="SubtitleChar">
    <w:name w:val="Subtitle Char"/>
    <w:link w:val="Subtitle"/>
    <w:rsid w:val="003B1F72"/>
    <w:rPr>
      <w:rFonts w:ascii="Calibri Light" w:eastAsia="Times New Roman" w:hAnsi="Calibri Light" w:cs="Times New Roman"/>
      <w:sz w:val="24"/>
      <w:szCs w:val="24"/>
      <w:lang w:val="es-ES" w:eastAsia="en-US"/>
    </w:rPr>
  </w:style>
  <w:style w:type="character" w:customStyle="1" w:styleId="Heading1Char">
    <w:name w:val="Heading 1 Char"/>
    <w:link w:val="Heading1"/>
    <w:rsid w:val="003B1F72"/>
    <w:rPr>
      <w:rFonts w:ascii="Calibri Light" w:eastAsia="Times New Roman" w:hAnsi="Calibri Light" w:cs="Times New Roman"/>
      <w:b/>
      <w:bCs/>
      <w:kern w:val="32"/>
      <w:sz w:val="32"/>
      <w:szCs w:val="32"/>
      <w:lang w:val="es-ES" w:eastAsia="en-US"/>
    </w:rPr>
  </w:style>
  <w:style w:type="character" w:customStyle="1" w:styleId="HeaderChar">
    <w:name w:val="Header Char"/>
    <w:basedOn w:val="DefaultParagraphFont"/>
    <w:link w:val="Header"/>
    <w:uiPriority w:val="99"/>
    <w:rsid w:val="00ED2CF2"/>
    <w:rPr>
      <w:rFonts w:ascii="Cambria" w:eastAsia="Times New Roman" w:hAnsi="Cambria"/>
      <w:sz w:val="24"/>
      <w:szCs w:val="24"/>
      <w:lang w:val="es-ES" w:eastAsia="en-US"/>
    </w:rPr>
  </w:style>
  <w:style w:type="character" w:customStyle="1" w:styleId="normaltextrun">
    <w:name w:val="normaltextrun"/>
    <w:basedOn w:val="DefaultParagraphFont"/>
    <w:rsid w:val="00455925"/>
  </w:style>
  <w:style w:type="character" w:customStyle="1" w:styleId="eop">
    <w:name w:val="eop"/>
    <w:basedOn w:val="DefaultParagraphFont"/>
    <w:rsid w:val="00455925"/>
  </w:style>
  <w:style w:type="paragraph" w:styleId="Revision">
    <w:name w:val="Revision"/>
    <w:hidden/>
    <w:uiPriority w:val="99"/>
    <w:semiHidden/>
    <w:rsid w:val="00F948E4"/>
    <w:rPr>
      <w:rFonts w:ascii="Cambria" w:eastAsia="Times New Roman" w:hAnsi="Cambria"/>
      <w:sz w:val="24"/>
      <w:szCs w:val="24"/>
      <w:lang w:eastAsia="en-US"/>
    </w:rPr>
  </w:style>
  <w:style w:type="character" w:styleId="CommentReference">
    <w:name w:val="annotation reference"/>
    <w:basedOn w:val="DefaultParagraphFont"/>
    <w:rsid w:val="0077645C"/>
    <w:rPr>
      <w:sz w:val="16"/>
      <w:szCs w:val="16"/>
    </w:rPr>
  </w:style>
  <w:style w:type="paragraph" w:styleId="CommentText">
    <w:name w:val="annotation text"/>
    <w:basedOn w:val="Normal"/>
    <w:link w:val="CommentTextChar"/>
    <w:rsid w:val="0077645C"/>
    <w:rPr>
      <w:sz w:val="20"/>
      <w:szCs w:val="20"/>
    </w:rPr>
  </w:style>
  <w:style w:type="character" w:customStyle="1" w:styleId="CommentTextChar">
    <w:name w:val="Comment Text Char"/>
    <w:basedOn w:val="DefaultParagraphFont"/>
    <w:link w:val="CommentText"/>
    <w:rsid w:val="0077645C"/>
    <w:rPr>
      <w:rFonts w:ascii="Cambria" w:eastAsia="Times New Roman" w:hAnsi="Cambria"/>
      <w:lang w:val="es-ES" w:eastAsia="en-US"/>
    </w:rPr>
  </w:style>
  <w:style w:type="paragraph" w:styleId="CommentSubject">
    <w:name w:val="annotation subject"/>
    <w:basedOn w:val="CommentText"/>
    <w:next w:val="CommentText"/>
    <w:link w:val="CommentSubjectChar"/>
    <w:semiHidden/>
    <w:unhideWhenUsed/>
    <w:rsid w:val="0077645C"/>
    <w:rPr>
      <w:b/>
      <w:bCs/>
    </w:rPr>
  </w:style>
  <w:style w:type="character" w:customStyle="1" w:styleId="CommentSubjectChar">
    <w:name w:val="Comment Subject Char"/>
    <w:basedOn w:val="CommentTextChar"/>
    <w:link w:val="CommentSubject"/>
    <w:semiHidden/>
    <w:rsid w:val="0077645C"/>
    <w:rPr>
      <w:rFonts w:ascii="Cambria" w:eastAsia="Times New Roman" w:hAnsi="Cambria"/>
      <w:b/>
      <w:bCs/>
      <w:lang w:val="es-ES" w:eastAsia="en-US"/>
    </w:rPr>
  </w:style>
  <w:style w:type="character" w:styleId="UnresolvedMention">
    <w:name w:val="Unresolved Mention"/>
    <w:basedOn w:val="DefaultParagraphFont"/>
    <w:uiPriority w:val="99"/>
    <w:semiHidden/>
    <w:unhideWhenUsed/>
    <w:rsid w:val="00856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1717854">
      <w:bodyDiv w:val="1"/>
      <w:marLeft w:val="0"/>
      <w:marRight w:val="0"/>
      <w:marTop w:val="0"/>
      <w:marBottom w:val="0"/>
      <w:divBdr>
        <w:top w:val="none" w:sz="0" w:space="0" w:color="auto"/>
        <w:left w:val="none" w:sz="0" w:space="0" w:color="auto"/>
        <w:bottom w:val="none" w:sz="0" w:space="0" w:color="auto"/>
        <w:right w:val="none" w:sz="0" w:space="0" w:color="auto"/>
      </w:divBdr>
    </w:div>
    <w:div w:id="243533866">
      <w:bodyDiv w:val="1"/>
      <w:marLeft w:val="0"/>
      <w:marRight w:val="0"/>
      <w:marTop w:val="0"/>
      <w:marBottom w:val="0"/>
      <w:divBdr>
        <w:top w:val="none" w:sz="0" w:space="0" w:color="auto"/>
        <w:left w:val="none" w:sz="0" w:space="0" w:color="auto"/>
        <w:bottom w:val="none" w:sz="0" w:space="0" w:color="auto"/>
        <w:right w:val="none" w:sz="0" w:space="0" w:color="auto"/>
      </w:divBdr>
    </w:div>
    <w:div w:id="245651097">
      <w:bodyDiv w:val="1"/>
      <w:marLeft w:val="0"/>
      <w:marRight w:val="0"/>
      <w:marTop w:val="0"/>
      <w:marBottom w:val="0"/>
      <w:divBdr>
        <w:top w:val="none" w:sz="0" w:space="0" w:color="auto"/>
        <w:left w:val="none" w:sz="0" w:space="0" w:color="auto"/>
        <w:bottom w:val="none" w:sz="0" w:space="0" w:color="auto"/>
        <w:right w:val="none" w:sz="0" w:space="0" w:color="auto"/>
      </w:divBdr>
    </w:div>
    <w:div w:id="260380673">
      <w:bodyDiv w:val="1"/>
      <w:marLeft w:val="0"/>
      <w:marRight w:val="0"/>
      <w:marTop w:val="0"/>
      <w:marBottom w:val="0"/>
      <w:divBdr>
        <w:top w:val="none" w:sz="0" w:space="0" w:color="auto"/>
        <w:left w:val="none" w:sz="0" w:space="0" w:color="auto"/>
        <w:bottom w:val="none" w:sz="0" w:space="0" w:color="auto"/>
        <w:right w:val="none" w:sz="0" w:space="0" w:color="auto"/>
      </w:divBdr>
    </w:div>
    <w:div w:id="554466239">
      <w:bodyDiv w:val="1"/>
      <w:marLeft w:val="0"/>
      <w:marRight w:val="0"/>
      <w:marTop w:val="0"/>
      <w:marBottom w:val="0"/>
      <w:divBdr>
        <w:top w:val="none" w:sz="0" w:space="0" w:color="auto"/>
        <w:left w:val="none" w:sz="0" w:space="0" w:color="auto"/>
        <w:bottom w:val="none" w:sz="0" w:space="0" w:color="auto"/>
        <w:right w:val="none" w:sz="0" w:space="0" w:color="auto"/>
      </w:divBdr>
    </w:div>
    <w:div w:id="664941808">
      <w:bodyDiv w:val="1"/>
      <w:marLeft w:val="0"/>
      <w:marRight w:val="0"/>
      <w:marTop w:val="0"/>
      <w:marBottom w:val="0"/>
      <w:divBdr>
        <w:top w:val="none" w:sz="0" w:space="0" w:color="auto"/>
        <w:left w:val="none" w:sz="0" w:space="0" w:color="auto"/>
        <w:bottom w:val="none" w:sz="0" w:space="0" w:color="auto"/>
        <w:right w:val="none" w:sz="0" w:space="0" w:color="auto"/>
      </w:divBdr>
    </w:div>
    <w:div w:id="863715503">
      <w:bodyDiv w:val="1"/>
      <w:marLeft w:val="0"/>
      <w:marRight w:val="0"/>
      <w:marTop w:val="0"/>
      <w:marBottom w:val="0"/>
      <w:divBdr>
        <w:top w:val="none" w:sz="0" w:space="0" w:color="auto"/>
        <w:left w:val="none" w:sz="0" w:space="0" w:color="auto"/>
        <w:bottom w:val="none" w:sz="0" w:space="0" w:color="auto"/>
        <w:right w:val="none" w:sz="0" w:space="0" w:color="auto"/>
      </w:divBdr>
    </w:div>
    <w:div w:id="925501289">
      <w:bodyDiv w:val="1"/>
      <w:marLeft w:val="0"/>
      <w:marRight w:val="0"/>
      <w:marTop w:val="0"/>
      <w:marBottom w:val="0"/>
      <w:divBdr>
        <w:top w:val="none" w:sz="0" w:space="0" w:color="auto"/>
        <w:left w:val="none" w:sz="0" w:space="0" w:color="auto"/>
        <w:bottom w:val="none" w:sz="0" w:space="0" w:color="auto"/>
        <w:right w:val="none" w:sz="0" w:space="0" w:color="auto"/>
      </w:divBdr>
    </w:div>
    <w:div w:id="953948242">
      <w:bodyDiv w:val="1"/>
      <w:marLeft w:val="0"/>
      <w:marRight w:val="0"/>
      <w:marTop w:val="0"/>
      <w:marBottom w:val="0"/>
      <w:divBdr>
        <w:top w:val="none" w:sz="0" w:space="0" w:color="auto"/>
        <w:left w:val="none" w:sz="0" w:space="0" w:color="auto"/>
        <w:bottom w:val="none" w:sz="0" w:space="0" w:color="auto"/>
        <w:right w:val="none" w:sz="0" w:space="0" w:color="auto"/>
      </w:divBdr>
    </w:div>
    <w:div w:id="1008210507">
      <w:bodyDiv w:val="1"/>
      <w:marLeft w:val="0"/>
      <w:marRight w:val="0"/>
      <w:marTop w:val="0"/>
      <w:marBottom w:val="0"/>
      <w:divBdr>
        <w:top w:val="none" w:sz="0" w:space="0" w:color="auto"/>
        <w:left w:val="none" w:sz="0" w:space="0" w:color="auto"/>
        <w:bottom w:val="none" w:sz="0" w:space="0" w:color="auto"/>
        <w:right w:val="none" w:sz="0" w:space="0" w:color="auto"/>
      </w:divBdr>
    </w:div>
    <w:div w:id="1717700922">
      <w:bodyDiv w:val="1"/>
      <w:marLeft w:val="0"/>
      <w:marRight w:val="0"/>
      <w:marTop w:val="0"/>
      <w:marBottom w:val="0"/>
      <w:divBdr>
        <w:top w:val="none" w:sz="0" w:space="0" w:color="auto"/>
        <w:left w:val="none" w:sz="0" w:space="0" w:color="auto"/>
        <w:bottom w:val="none" w:sz="0" w:space="0" w:color="auto"/>
        <w:right w:val="none" w:sz="0" w:space="0" w:color="auto"/>
      </w:divBdr>
    </w:div>
    <w:div w:id="1855533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media.landrover.com" TargetMode="External"/><Relationship Id="rId18" Type="http://schemas.openxmlformats.org/officeDocument/2006/relationships/hyperlink" Target="https://eur01.safelinks.protection.outlook.com/?url=http%3A%2F%2Fwww.jaguar.es%2F&amp;data=05%7C02%7Crbellon1%40jaguarlandrover.com%7C047e97d0f38a4692fa0908dc2305c72a%7C4c087f801e074f729e41d7d9748d0f4c%7C0%7C0%7C638423754991810652%7CUnknown%7CTWFpbGZsb3d8eyJWIjoiMC4wLjAwMDAiLCJQIjoiV2luMzIiLCJBTiI6Ik1haWwiLCJXVCI6Mn0%3D%7C0%7C%7C%7C&amp;sdata=Xc8j1YcBP3KUhUGIfjgtRKsgGCKtDhQnnk%2BUd6OOEg0%3D&amp;reserved=0"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landrover.es/discovery/discovery/index.html" TargetMode="External"/><Relationship Id="rId17" Type="http://schemas.openxmlformats.org/officeDocument/2006/relationships/hyperlink" Target="mailto:rbellon1@jaguarlandrover.com" TargetMode="External"/><Relationship Id="rId2" Type="http://schemas.openxmlformats.org/officeDocument/2006/relationships/customXml" Target="../customXml/item2.xml"/><Relationship Id="rId16" Type="http://schemas.openxmlformats.org/officeDocument/2006/relationships/hyperlink" Target="http://instagram.com/LandRover"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twitter.com/LandRover"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eur01.safelinks.protection.outlook.com/?url=http%3A%2F%2Fwww.landrover.es%2F&amp;data=05%7C02%7Crbellon1%40jaguarlandrover.com%7C047e97d0f38a4692fa0908dc2305c72a%7C4c087f801e074f729e41d7d9748d0f4c%7C0%7C0%7C638423754991820299%7CUnknown%7CTWFpbGZsb3d8eyJWIjoiMC4wLjAwMDAiLCJQIjoiV2luMzIiLCJBTiI6Ik1haWwiLCJXVCI6Mn0%3D%7C0%7C%7C%7C&amp;sdata=yVbNpgMT3ZlAz5FVdfzsbX5ePKTOtGdKlJrDVQHVloQ%3D&amp;reserved=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acebook.com/LandRover"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4A682BE8E46AA4DA96893A7D4681E6F" ma:contentTypeVersion="13" ma:contentTypeDescription="Create a new document." ma:contentTypeScope="" ma:versionID="2e407e9b2175150dc694a2e5fc1c0130">
  <xsd:schema xmlns:xsd="http://www.w3.org/2001/XMLSchema" xmlns:xs="http://www.w3.org/2001/XMLSchema" xmlns:p="http://schemas.microsoft.com/office/2006/metadata/properties" xmlns:ns2="57b42d6b-8dcb-4646-913d-a93d540a496d" xmlns:ns3="66dc43aa-f1d9-46a6-9e40-4bbcd60bc0c7" targetNamespace="http://schemas.microsoft.com/office/2006/metadata/properties" ma:root="true" ma:fieldsID="478bf3727af2e1a03e087cbc8634e119" ns2:_="" ns3:_="">
    <xsd:import namespace="57b42d6b-8dcb-4646-913d-a93d540a496d"/>
    <xsd:import namespace="66dc43aa-f1d9-46a6-9e40-4bbcd60bc0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b42d6b-8dcb-4646-913d-a93d540a49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69bd3ae5-a1f2-4f6e-96b9-9d920a776322"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6dc43aa-f1d9-46a6-9e40-4bbcd60bc0c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2cb2f2e-84ed-48c4-80bb-f6ae85feceff}" ma:internalName="TaxCatchAll" ma:showField="CatchAllData" ma:web="66dc43aa-f1d9-46a6-9e40-4bbcd60bc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6dc43aa-f1d9-46a6-9e40-4bbcd60bc0c7" xsi:nil="true"/>
    <lcf76f155ced4ddcb4097134ff3c332f xmlns="57b42d6b-8dcb-4646-913d-a93d540a496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CA2B67-1E72-46DF-931F-F1AB1758D8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b42d6b-8dcb-4646-913d-a93d540a496d"/>
    <ds:schemaRef ds:uri="66dc43aa-f1d9-46a6-9e40-4bbcd60bc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908DF7-3B25-491D-8DC0-8B009751C95D}">
  <ds:schemaRefs>
    <ds:schemaRef ds:uri="http://schemas.microsoft.com/sharepoint/v3/contenttype/forms"/>
  </ds:schemaRefs>
</ds:datastoreItem>
</file>

<file path=customXml/itemProps3.xml><?xml version="1.0" encoding="utf-8"?>
<ds:datastoreItem xmlns:ds="http://schemas.openxmlformats.org/officeDocument/2006/customXml" ds:itemID="{7FAD67D7-D473-4487-942B-7FA1B86DDF7E}">
  <ds:schemaRefs>
    <ds:schemaRef ds:uri="http://schemas.microsoft.com/office/2006/metadata/properties"/>
    <ds:schemaRef ds:uri="http://schemas.microsoft.com/office/infopath/2007/PartnerControls"/>
    <ds:schemaRef ds:uri="66dc43aa-f1d9-46a6-9e40-4bbcd60bc0c7"/>
    <ds:schemaRef ds:uri="57b42d6b-8dcb-4646-913d-a93d540a496d"/>
  </ds:schemaRefs>
</ds:datastoreItem>
</file>

<file path=customXml/itemProps4.xml><?xml version="1.0" encoding="utf-8"?>
<ds:datastoreItem xmlns:ds="http://schemas.openxmlformats.org/officeDocument/2006/customXml" ds:itemID="{894C56A9-F92E-4290-9443-DA671B1B16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2095</Words>
  <Characters>11527</Characters>
  <Application>Microsoft Office Word</Application>
  <DocSecurity>0</DocSecurity>
  <Lines>96</Lines>
  <Paragraphs>27</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LinksUpToDate>false</LinksUpToDate>
  <CharactersWithSpaces>13595</CharactersWithSpaces>
  <SharedDoc>false</SharedDoc>
  <HLinks>
    <vt:vector size="36" baseType="variant">
      <vt:variant>
        <vt:i4>5046344</vt:i4>
      </vt:variant>
      <vt:variant>
        <vt:i4>15</vt:i4>
      </vt:variant>
      <vt:variant>
        <vt:i4>0</vt:i4>
      </vt:variant>
      <vt:variant>
        <vt:i4>5</vt:i4>
      </vt:variant>
      <vt:variant>
        <vt:lpwstr>http://www.youtube.com/LandRover</vt:lpwstr>
      </vt:variant>
      <vt:variant>
        <vt:lpwstr/>
      </vt:variant>
      <vt:variant>
        <vt:i4>3473524</vt:i4>
      </vt:variant>
      <vt:variant>
        <vt:i4>12</vt:i4>
      </vt:variant>
      <vt:variant>
        <vt:i4>0</vt:i4>
      </vt:variant>
      <vt:variant>
        <vt:i4>5</vt:i4>
      </vt:variant>
      <vt:variant>
        <vt:lpwstr>http://instagram.com/LandRover</vt:lpwstr>
      </vt:variant>
      <vt:variant>
        <vt:lpwstr/>
      </vt:variant>
      <vt:variant>
        <vt:i4>4849678</vt:i4>
      </vt:variant>
      <vt:variant>
        <vt:i4>9</vt:i4>
      </vt:variant>
      <vt:variant>
        <vt:i4>0</vt:i4>
      </vt:variant>
      <vt:variant>
        <vt:i4>5</vt:i4>
      </vt:variant>
      <vt:variant>
        <vt:lpwstr>http://twitter.com/LandRover</vt:lpwstr>
      </vt:variant>
      <vt:variant>
        <vt:lpwstr/>
      </vt:variant>
      <vt:variant>
        <vt:i4>4325464</vt:i4>
      </vt:variant>
      <vt:variant>
        <vt:i4>6</vt:i4>
      </vt:variant>
      <vt:variant>
        <vt:i4>0</vt:i4>
      </vt:variant>
      <vt:variant>
        <vt:i4>5</vt:i4>
      </vt:variant>
      <vt:variant>
        <vt:lpwstr>http://www.facebook.com/LandRover</vt:lpwstr>
      </vt:variant>
      <vt:variant>
        <vt:lpwstr/>
      </vt:variant>
      <vt:variant>
        <vt:i4>3735612</vt:i4>
      </vt:variant>
      <vt:variant>
        <vt:i4>3</vt:i4>
      </vt:variant>
      <vt:variant>
        <vt:i4>0</vt:i4>
      </vt:variant>
      <vt:variant>
        <vt:i4>5</vt:i4>
      </vt:variant>
      <vt:variant>
        <vt:lpwstr>http://www.media.landrover.com/</vt:lpwstr>
      </vt:variant>
      <vt:variant>
        <vt:lpwstr/>
      </vt:variant>
      <vt:variant>
        <vt:i4>3866658</vt:i4>
      </vt:variant>
      <vt:variant>
        <vt:i4>0</vt:i4>
      </vt:variant>
      <vt:variant>
        <vt:i4>0</vt:i4>
      </vt:variant>
      <vt:variant>
        <vt:i4>5</vt:i4>
      </vt:variant>
      <vt:variant>
        <vt:lpwstr>https://www.landrover.com/discovery/discovery-sport/index.html</vt:lpwstr>
      </vt:variant>
      <vt:variant>
        <vt:lpwstr/>
      </vt:variant>
    </vt:vector>
  </HLinks>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9</cp:revision>
  <dcterms:created xsi:type="dcterms:W3CDTF">2025-05-07T08:44:00Z</dcterms:created>
  <dcterms:modified xsi:type="dcterms:W3CDTF">2025-05-16T11:00:00Z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0x01010014A682BE8E46AA4DA96893A7D4681E6F</vt:lpwstr>
  </property>
  <property fmtid="{D5CDD505-2E9C-101B-9397-08002B2CF9AE}" pid="3" name="MediaServiceImageTags">
    <vt:lpwstr/>
  </property>
  <property fmtid="{D5CDD505-2E9C-101B-9397-08002B2CF9AE}" pid="4" name="MSIP_Label_289eaf13-f528-470e-bf6b-38b666617431_Enabled">
    <vt:lpwstr>true</vt:lpwstr>
  </property>
  <property fmtid="{D5CDD505-2E9C-101B-9397-08002B2CF9AE}" pid="5" name="MSIP_Label_289eaf13-f528-470e-bf6b-38b666617431_SetDate">
    <vt:lpwstr>2025-04-11T09:17:53Z</vt:lpwstr>
  </property>
  <property fmtid="{D5CDD505-2E9C-101B-9397-08002B2CF9AE}" pid="6" name="MSIP_Label_289eaf13-f528-470e-bf6b-38b666617431_Method">
    <vt:lpwstr>Standard</vt:lpwstr>
  </property>
  <property fmtid="{D5CDD505-2E9C-101B-9397-08002B2CF9AE}" pid="7" name="MSIP_Label_289eaf13-f528-470e-bf6b-38b666617431_Name">
    <vt:lpwstr>Proprietary</vt:lpwstr>
  </property>
  <property fmtid="{D5CDD505-2E9C-101B-9397-08002B2CF9AE}" pid="8" name="MSIP_Label_289eaf13-f528-470e-bf6b-38b666617431_SiteId">
    <vt:lpwstr>4c087f80-1e07-4f72-9e41-d7d9748d0f4c</vt:lpwstr>
  </property>
  <property fmtid="{D5CDD505-2E9C-101B-9397-08002B2CF9AE}" pid="9" name="MSIP_Label_289eaf13-f528-470e-bf6b-38b666617431_ActionId">
    <vt:lpwstr>da79d4f2-25cf-4368-a921-f9e5fd4acf7a</vt:lpwstr>
  </property>
  <property fmtid="{D5CDD505-2E9C-101B-9397-08002B2CF9AE}" pid="10" name="MSIP_Label_289eaf13-f528-470e-bf6b-38b666617431_ContentBits">
    <vt:lpwstr>0</vt:lpwstr>
  </property>
  <property fmtid="{D5CDD505-2E9C-101B-9397-08002B2CF9AE}" pid="11" name="MSIP_Label_289eaf13-f528-470e-bf6b-38b666617431_Tag">
    <vt:lpwstr>10, 3, 0, 1</vt:lpwstr>
  </property>
</Properties>
</file>